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DD0F" w14:textId="77777777" w:rsidR="00BE0D7F" w:rsidRPr="00164F65" w:rsidRDefault="00BE0D7F" w:rsidP="00614529">
      <w:pPr>
        <w:spacing w:after="0" w:line="360" w:lineRule="auto"/>
        <w:jc w:val="both"/>
        <w:rPr>
          <w:rFonts w:ascii="Garamond" w:hAnsi="Garamond" w:cs="Calibri"/>
          <w:sz w:val="26"/>
          <w:szCs w:val="26"/>
        </w:rPr>
      </w:pPr>
    </w:p>
    <w:p w14:paraId="6FC93C86" w14:textId="77777777" w:rsidR="00194B47" w:rsidRPr="00164F65" w:rsidRDefault="00BE0D7F" w:rsidP="00614529">
      <w:pPr>
        <w:spacing w:after="0" w:line="360" w:lineRule="auto"/>
        <w:jc w:val="center"/>
        <w:rPr>
          <w:rFonts w:ascii="Garamond" w:hAnsi="Garamond" w:cs="Calibri"/>
          <w:b/>
          <w:bCs/>
          <w:sz w:val="26"/>
          <w:szCs w:val="26"/>
        </w:rPr>
      </w:pPr>
      <w:r w:rsidRPr="00164F65">
        <w:rPr>
          <w:rFonts w:ascii="Garamond" w:hAnsi="Garamond" w:cs="Calibri"/>
          <w:b/>
          <w:bCs/>
          <w:sz w:val="26"/>
          <w:szCs w:val="26"/>
        </w:rPr>
        <w:t>vom Versuch, ein biss</w:t>
      </w:r>
      <w:r w:rsidR="00194B47" w:rsidRPr="00164F65">
        <w:rPr>
          <w:rFonts w:ascii="Garamond" w:hAnsi="Garamond" w:cs="Calibri"/>
          <w:b/>
          <w:bCs/>
          <w:sz w:val="26"/>
          <w:szCs w:val="26"/>
        </w:rPr>
        <w:t xml:space="preserve">chen was vom Virus </w:t>
      </w:r>
      <w:r w:rsidRPr="00164F65">
        <w:rPr>
          <w:rFonts w:ascii="Garamond" w:hAnsi="Garamond" w:cs="Calibri"/>
          <w:b/>
          <w:bCs/>
          <w:sz w:val="26"/>
          <w:szCs w:val="26"/>
        </w:rPr>
        <w:t>zu verstehen</w:t>
      </w:r>
      <w:r w:rsidR="00194B47" w:rsidRPr="00164F65">
        <w:rPr>
          <w:rFonts w:ascii="Garamond" w:hAnsi="Garamond" w:cs="Calibri"/>
          <w:b/>
          <w:bCs/>
          <w:sz w:val="26"/>
          <w:szCs w:val="26"/>
        </w:rPr>
        <w:t xml:space="preserve"> </w:t>
      </w:r>
    </w:p>
    <w:p w14:paraId="1623C3BD" w14:textId="77777777" w:rsidR="00E61D8A" w:rsidRDefault="00194B47" w:rsidP="00614529">
      <w:pPr>
        <w:spacing w:after="0" w:line="360" w:lineRule="auto"/>
        <w:jc w:val="center"/>
        <w:rPr>
          <w:rFonts w:ascii="Garamond" w:hAnsi="Garamond" w:cs="Calibri"/>
          <w:b/>
          <w:bCs/>
          <w:sz w:val="26"/>
          <w:szCs w:val="26"/>
        </w:rPr>
      </w:pPr>
      <w:r w:rsidRPr="00164F65">
        <w:rPr>
          <w:rFonts w:ascii="Garamond" w:hAnsi="Garamond" w:cs="Calibri"/>
          <w:b/>
          <w:bCs/>
          <w:sz w:val="26"/>
          <w:szCs w:val="26"/>
        </w:rPr>
        <w:t xml:space="preserve">und vom Resultat, vielleicht etwas anderes </w:t>
      </w:r>
    </w:p>
    <w:p w14:paraId="7518E23A" w14:textId="77777777" w:rsidR="00BE0D7F" w:rsidRPr="00164F65" w:rsidRDefault="00194B47" w:rsidP="00614529">
      <w:pPr>
        <w:spacing w:after="0" w:line="360" w:lineRule="auto"/>
        <w:jc w:val="center"/>
        <w:rPr>
          <w:rFonts w:ascii="Garamond" w:hAnsi="Garamond" w:cs="Calibri"/>
          <w:b/>
          <w:bCs/>
          <w:sz w:val="26"/>
          <w:szCs w:val="26"/>
        </w:rPr>
      </w:pPr>
      <w:r w:rsidRPr="00164F65">
        <w:rPr>
          <w:rFonts w:ascii="Garamond" w:hAnsi="Garamond" w:cs="Calibri"/>
          <w:b/>
          <w:bCs/>
          <w:sz w:val="26"/>
          <w:szCs w:val="26"/>
        </w:rPr>
        <w:t>wieder ein wenig besser verstanden zu haben</w:t>
      </w:r>
    </w:p>
    <w:p w14:paraId="56ABD097" w14:textId="77777777" w:rsidR="00194B47" w:rsidRPr="00164F65" w:rsidRDefault="00194B47" w:rsidP="00614529">
      <w:pPr>
        <w:spacing w:after="0" w:line="360" w:lineRule="auto"/>
        <w:jc w:val="both"/>
        <w:rPr>
          <w:rFonts w:ascii="Garamond" w:hAnsi="Garamond" w:cs="Calibri"/>
          <w:sz w:val="26"/>
          <w:szCs w:val="26"/>
        </w:rPr>
      </w:pPr>
    </w:p>
    <w:p w14:paraId="186E2512" w14:textId="77777777" w:rsidR="006D106B"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Was auch immer ich zu Beginn der </w:t>
      </w:r>
      <w:r w:rsidRPr="00164F65">
        <w:rPr>
          <w:rFonts w:ascii="Garamond" w:hAnsi="Garamond" w:cs="Calibri"/>
          <w:i/>
          <w:iCs/>
          <w:sz w:val="26"/>
          <w:szCs w:val="26"/>
        </w:rPr>
        <w:t>Krise</w:t>
      </w:r>
      <w:r w:rsidRPr="00164F65">
        <w:rPr>
          <w:rFonts w:ascii="Garamond" w:hAnsi="Garamond" w:cs="Calibri"/>
          <w:sz w:val="26"/>
          <w:szCs w:val="26"/>
        </w:rPr>
        <w:t xml:space="preserve"> an Informationen sammelte – eines schien sicher: Vieles wusste man noch nicht. </w:t>
      </w:r>
      <w:r w:rsidR="00817840" w:rsidRPr="00164F65">
        <w:rPr>
          <w:rFonts w:ascii="Garamond" w:hAnsi="Garamond" w:cs="Calibri"/>
          <w:sz w:val="26"/>
          <w:szCs w:val="26"/>
        </w:rPr>
        <w:t>Bis heute</w:t>
      </w:r>
      <w:r w:rsidR="00A80904" w:rsidRPr="00164F65">
        <w:rPr>
          <w:rFonts w:ascii="Garamond" w:hAnsi="Garamond" w:cs="Calibri"/>
          <w:sz w:val="26"/>
          <w:szCs w:val="26"/>
        </w:rPr>
        <w:t xml:space="preserve"> (Mitte Juli</w:t>
      </w:r>
      <w:r w:rsidR="00614529" w:rsidRPr="00164F65">
        <w:rPr>
          <w:rFonts w:ascii="Garamond" w:hAnsi="Garamond" w:cs="Calibri"/>
          <w:sz w:val="26"/>
          <w:szCs w:val="26"/>
        </w:rPr>
        <w:t xml:space="preserve"> 2020</w:t>
      </w:r>
      <w:r w:rsidR="00A80904" w:rsidRPr="00164F65">
        <w:rPr>
          <w:rFonts w:ascii="Garamond" w:hAnsi="Garamond" w:cs="Calibri"/>
          <w:sz w:val="26"/>
          <w:szCs w:val="26"/>
        </w:rPr>
        <w:t>)</w:t>
      </w:r>
      <w:r w:rsidR="00817840" w:rsidRPr="00164F65">
        <w:rPr>
          <w:rFonts w:ascii="Garamond" w:hAnsi="Garamond" w:cs="Calibri"/>
          <w:sz w:val="26"/>
          <w:szCs w:val="26"/>
        </w:rPr>
        <w:t xml:space="preserve"> verunsichert d</w:t>
      </w:r>
      <w:r w:rsidRPr="00164F65">
        <w:rPr>
          <w:rFonts w:ascii="Garamond" w:hAnsi="Garamond" w:cs="Calibri"/>
          <w:sz w:val="26"/>
          <w:szCs w:val="26"/>
        </w:rPr>
        <w:t>er Mangel an Gewissheit, das Defizit an Eindeutigkeit Zigtausende. Man wünscht</w:t>
      </w:r>
      <w:r w:rsidR="00817840" w:rsidRPr="00164F65">
        <w:rPr>
          <w:rFonts w:ascii="Garamond" w:hAnsi="Garamond" w:cs="Calibri"/>
          <w:sz w:val="26"/>
          <w:szCs w:val="26"/>
        </w:rPr>
        <w:t xml:space="preserve"> </w:t>
      </w:r>
      <w:r w:rsidRPr="00164F65">
        <w:rPr>
          <w:rFonts w:ascii="Garamond" w:hAnsi="Garamond" w:cs="Calibri"/>
          <w:sz w:val="26"/>
          <w:szCs w:val="26"/>
        </w:rPr>
        <w:t xml:space="preserve">sich eine </w:t>
      </w:r>
      <w:r w:rsidRPr="00164F65">
        <w:rPr>
          <w:rFonts w:ascii="Garamond" w:hAnsi="Garamond" w:cs="Calibri"/>
          <w:i/>
          <w:iCs/>
          <w:sz w:val="26"/>
          <w:szCs w:val="26"/>
        </w:rPr>
        <w:t>klare Ansage</w:t>
      </w:r>
      <w:r w:rsidRPr="00164F65">
        <w:rPr>
          <w:rFonts w:ascii="Garamond" w:hAnsi="Garamond" w:cs="Calibri"/>
          <w:sz w:val="26"/>
          <w:szCs w:val="26"/>
        </w:rPr>
        <w:t>, Einigkeit unter den Expert</w:t>
      </w:r>
      <w:r w:rsidR="0084431F" w:rsidRPr="00164F65">
        <w:rPr>
          <w:rFonts w:ascii="Garamond" w:hAnsi="Garamond" w:cs="Calibri"/>
          <w:sz w:val="26"/>
          <w:szCs w:val="26"/>
        </w:rPr>
        <w:t>innen und Expert</w:t>
      </w:r>
      <w:r w:rsidRPr="00164F65">
        <w:rPr>
          <w:rFonts w:ascii="Garamond" w:hAnsi="Garamond" w:cs="Calibri"/>
          <w:sz w:val="26"/>
          <w:szCs w:val="26"/>
        </w:rPr>
        <w:t>en. Dabei übers</w:t>
      </w:r>
      <w:r w:rsidR="00817840" w:rsidRPr="00164F65">
        <w:rPr>
          <w:rFonts w:ascii="Garamond" w:hAnsi="Garamond" w:cs="Calibri"/>
          <w:sz w:val="26"/>
          <w:szCs w:val="26"/>
        </w:rPr>
        <w:t>ieht</w:t>
      </w:r>
      <w:r w:rsidRPr="00164F65">
        <w:rPr>
          <w:rFonts w:ascii="Garamond" w:hAnsi="Garamond" w:cs="Calibri"/>
          <w:sz w:val="26"/>
          <w:szCs w:val="26"/>
        </w:rPr>
        <w:t xml:space="preserve"> man erstens oft, dass sich wissenschaftliche Erkenntnisprozesse selten so geradlinig gestalten. Zweitens verk</w:t>
      </w:r>
      <w:r w:rsidR="00817840" w:rsidRPr="00164F65">
        <w:rPr>
          <w:rFonts w:ascii="Garamond" w:hAnsi="Garamond" w:cs="Calibri"/>
          <w:sz w:val="26"/>
          <w:szCs w:val="26"/>
        </w:rPr>
        <w:t>e</w:t>
      </w:r>
      <w:r w:rsidRPr="00164F65">
        <w:rPr>
          <w:rFonts w:ascii="Garamond" w:hAnsi="Garamond" w:cs="Calibri"/>
          <w:sz w:val="26"/>
          <w:szCs w:val="26"/>
        </w:rPr>
        <w:t>nnt man den Stellenwert der jeweiligen Standpunkte und Blickwinkel beziehungsweise die Bedeutung des Faktums, dass Forschende unterschiedlicher Disziplinen unterschiedliche Aspekte des Forschungsgegenstands fokussieren. Dass derartig vieles als „widersprüchlich“ tituliert w</w:t>
      </w:r>
      <w:r w:rsidR="00817840" w:rsidRPr="00164F65">
        <w:rPr>
          <w:rFonts w:ascii="Garamond" w:hAnsi="Garamond" w:cs="Calibri"/>
          <w:sz w:val="26"/>
          <w:szCs w:val="26"/>
        </w:rPr>
        <w:t>ird</w:t>
      </w:r>
      <w:r w:rsidRPr="00164F65">
        <w:rPr>
          <w:rFonts w:ascii="Garamond" w:hAnsi="Garamond" w:cs="Calibri"/>
          <w:sz w:val="26"/>
          <w:szCs w:val="26"/>
        </w:rPr>
        <w:t xml:space="preserve">, </w:t>
      </w:r>
      <w:r w:rsidR="00817840" w:rsidRPr="00164F65">
        <w:rPr>
          <w:rFonts w:ascii="Garamond" w:hAnsi="Garamond" w:cs="Calibri"/>
          <w:sz w:val="26"/>
          <w:szCs w:val="26"/>
        </w:rPr>
        <w:t>ist</w:t>
      </w:r>
      <w:r w:rsidRPr="00164F65">
        <w:rPr>
          <w:rFonts w:ascii="Garamond" w:hAnsi="Garamond" w:cs="Calibri"/>
          <w:sz w:val="26"/>
          <w:szCs w:val="26"/>
        </w:rPr>
        <w:t xml:space="preserve"> zum Teil einer oberflächlichen Interpretation oder Lektüre von Aussagen, Erfahrungsberichten, Studien geschuldet. Manche Präsumtionen von X und Y, die zunächst so wirken m</w:t>
      </w:r>
      <w:r w:rsidR="00817840" w:rsidRPr="00164F65">
        <w:rPr>
          <w:rFonts w:ascii="Garamond" w:hAnsi="Garamond" w:cs="Calibri"/>
          <w:sz w:val="26"/>
          <w:szCs w:val="26"/>
        </w:rPr>
        <w:t>ögen</w:t>
      </w:r>
      <w:r w:rsidRPr="00164F65">
        <w:rPr>
          <w:rFonts w:ascii="Garamond" w:hAnsi="Garamond" w:cs="Calibri"/>
          <w:sz w:val="26"/>
          <w:szCs w:val="26"/>
        </w:rPr>
        <w:t xml:space="preserve">, als lägen sie einander diametral gegenüber, </w:t>
      </w:r>
      <w:r w:rsidR="00817840" w:rsidRPr="00164F65">
        <w:rPr>
          <w:rFonts w:ascii="Garamond" w:hAnsi="Garamond" w:cs="Calibri"/>
          <w:sz w:val="26"/>
          <w:szCs w:val="26"/>
        </w:rPr>
        <w:t>könnten</w:t>
      </w:r>
      <w:r w:rsidRPr="00164F65">
        <w:rPr>
          <w:rFonts w:ascii="Garamond" w:hAnsi="Garamond" w:cs="Calibri"/>
          <w:sz w:val="26"/>
          <w:szCs w:val="26"/>
        </w:rPr>
        <w:t xml:space="preserve"> bei präziserer Begutachtung sogar als einander ergänzende Sichtweisen aufgefasst, gemeinsam fruchtbar gemacht werden. Etliche Positionen, von denen man voreilig behauptet, sie schlössen sich gegenseitig aus, gründen keineswegs auf </w:t>
      </w:r>
      <w:r w:rsidRPr="00164F65">
        <w:rPr>
          <w:rFonts w:ascii="Garamond" w:hAnsi="Garamond" w:cs="Calibri"/>
          <w:i/>
          <w:iCs/>
          <w:sz w:val="26"/>
          <w:szCs w:val="26"/>
        </w:rPr>
        <w:t>kontradiktorischen Ergebnissen</w:t>
      </w:r>
      <w:r w:rsidRPr="00164F65">
        <w:rPr>
          <w:rFonts w:ascii="Garamond" w:hAnsi="Garamond" w:cs="Calibri"/>
          <w:sz w:val="26"/>
          <w:szCs w:val="26"/>
        </w:rPr>
        <w:t xml:space="preserve">. </w:t>
      </w:r>
      <w:r w:rsidR="00AB6E3D" w:rsidRPr="00164F65">
        <w:rPr>
          <w:rFonts w:ascii="Garamond" w:hAnsi="Garamond" w:cs="Calibri"/>
          <w:sz w:val="26"/>
          <w:szCs w:val="26"/>
        </w:rPr>
        <w:t>(</w:t>
      </w:r>
      <w:r w:rsidRPr="00164F65">
        <w:rPr>
          <w:rFonts w:ascii="Garamond" w:hAnsi="Garamond" w:cs="Calibri"/>
          <w:i/>
          <w:iCs/>
          <w:sz w:val="26"/>
          <w:szCs w:val="26"/>
        </w:rPr>
        <w:t xml:space="preserve">Unterschiedliche Perspektiven </w:t>
      </w:r>
      <w:r w:rsidRPr="00164F65">
        <w:rPr>
          <w:rFonts w:ascii="Garamond" w:hAnsi="Garamond" w:cs="Calibri"/>
          <w:sz w:val="26"/>
          <w:szCs w:val="26"/>
        </w:rPr>
        <w:t>w</w:t>
      </w:r>
      <w:r w:rsidR="00817840" w:rsidRPr="00164F65">
        <w:rPr>
          <w:rFonts w:ascii="Garamond" w:hAnsi="Garamond" w:cs="Calibri"/>
          <w:sz w:val="26"/>
          <w:szCs w:val="26"/>
        </w:rPr>
        <w:t>e</w:t>
      </w:r>
      <w:r w:rsidRPr="00164F65">
        <w:rPr>
          <w:rFonts w:ascii="Garamond" w:hAnsi="Garamond" w:cs="Calibri"/>
          <w:sz w:val="26"/>
          <w:szCs w:val="26"/>
        </w:rPr>
        <w:t xml:space="preserve">rden </w:t>
      </w:r>
      <w:r w:rsidR="00B17790" w:rsidRPr="00164F65">
        <w:rPr>
          <w:rFonts w:ascii="Garamond" w:hAnsi="Garamond" w:cs="Calibri"/>
          <w:sz w:val="26"/>
          <w:szCs w:val="26"/>
        </w:rPr>
        <w:t xml:space="preserve">leider </w:t>
      </w:r>
      <w:r w:rsidRPr="00164F65">
        <w:rPr>
          <w:rFonts w:ascii="Garamond" w:hAnsi="Garamond" w:cs="Calibri"/>
          <w:sz w:val="26"/>
          <w:szCs w:val="26"/>
        </w:rPr>
        <w:t xml:space="preserve">des Öfteren zu </w:t>
      </w:r>
      <w:r w:rsidRPr="00164F65">
        <w:rPr>
          <w:rFonts w:ascii="Garamond" w:hAnsi="Garamond" w:cs="Calibri"/>
          <w:i/>
          <w:iCs/>
          <w:sz w:val="26"/>
          <w:szCs w:val="26"/>
        </w:rPr>
        <w:t>konträren Hypothesen</w:t>
      </w:r>
      <w:r w:rsidRPr="00164F65">
        <w:rPr>
          <w:rFonts w:ascii="Garamond" w:hAnsi="Garamond" w:cs="Calibri"/>
          <w:sz w:val="26"/>
          <w:szCs w:val="26"/>
        </w:rPr>
        <w:t xml:space="preserve"> verfälscht. Dabei vergröbert und simplifiziert man, verflacht ein vieldimensional vertracktes Problem. Man bekrittelt </w:t>
      </w:r>
      <w:proofErr w:type="gramStart"/>
      <w:r w:rsidRPr="00164F65">
        <w:rPr>
          <w:rFonts w:ascii="Garamond" w:hAnsi="Garamond" w:cs="Calibri"/>
          <w:sz w:val="26"/>
          <w:szCs w:val="26"/>
        </w:rPr>
        <w:t>die medial teils unzureichend kontextualisiert vermittelte Präsenz</w:t>
      </w:r>
      <w:proofErr w:type="gramEnd"/>
      <w:r w:rsidRPr="00164F65">
        <w:rPr>
          <w:rFonts w:ascii="Garamond" w:hAnsi="Garamond" w:cs="Calibri"/>
          <w:sz w:val="26"/>
          <w:szCs w:val="26"/>
        </w:rPr>
        <w:t xml:space="preserve"> von nicht deckungsgleichen Annahmen in Bezug auf Eigenschaften des Virus oder Wahrscheinlichkeiten </w:t>
      </w:r>
      <w:r w:rsidR="00435922" w:rsidRPr="00164F65">
        <w:rPr>
          <w:rFonts w:ascii="Garamond" w:hAnsi="Garamond" w:cs="Calibri"/>
          <w:sz w:val="26"/>
          <w:szCs w:val="26"/>
        </w:rPr>
        <w:t xml:space="preserve">bestimmter </w:t>
      </w:r>
      <w:r w:rsidRPr="00164F65">
        <w:rPr>
          <w:rFonts w:ascii="Garamond" w:hAnsi="Garamond" w:cs="Calibri"/>
          <w:sz w:val="26"/>
          <w:szCs w:val="26"/>
        </w:rPr>
        <w:t>Ansteckungsprozesse, beanstandet mitunter divergierende Einschätzungen der Wirksamkeit oder Wichtigkeit gewisser Reglements zur Eindämmung der SARS-CoV-2-Ausbreitung.</w:t>
      </w:r>
      <w:r w:rsidR="00AB6E3D" w:rsidRPr="00164F65">
        <w:rPr>
          <w:rFonts w:ascii="Garamond" w:hAnsi="Garamond" w:cs="Calibri"/>
          <w:sz w:val="26"/>
          <w:szCs w:val="26"/>
        </w:rPr>
        <w:t>)</w:t>
      </w:r>
      <w:r w:rsidRPr="00164F65">
        <w:rPr>
          <w:rFonts w:ascii="Garamond" w:hAnsi="Garamond" w:cs="Calibri"/>
          <w:sz w:val="26"/>
          <w:szCs w:val="26"/>
        </w:rPr>
        <w:t xml:space="preserve"> Nicht wenige verschwörungstheoretische Grüppchen missbrauch</w:t>
      </w:r>
      <w:r w:rsidR="008914F9" w:rsidRPr="00164F65">
        <w:rPr>
          <w:rFonts w:ascii="Garamond" w:hAnsi="Garamond" w:cs="Calibri"/>
          <w:sz w:val="26"/>
          <w:szCs w:val="26"/>
        </w:rPr>
        <w:t>t</w:t>
      </w:r>
      <w:r w:rsidRPr="00164F65">
        <w:rPr>
          <w:rFonts w:ascii="Garamond" w:hAnsi="Garamond" w:cs="Calibri"/>
          <w:sz w:val="26"/>
          <w:szCs w:val="26"/>
        </w:rPr>
        <w:t xml:space="preserve">en </w:t>
      </w:r>
      <w:r w:rsidR="008914F9" w:rsidRPr="00164F65">
        <w:rPr>
          <w:rFonts w:ascii="Garamond" w:hAnsi="Garamond" w:cs="Calibri"/>
          <w:sz w:val="26"/>
          <w:szCs w:val="26"/>
        </w:rPr>
        <w:t xml:space="preserve">und missbrauchen </w:t>
      </w:r>
      <w:r w:rsidRPr="00164F65">
        <w:rPr>
          <w:rFonts w:ascii="Garamond" w:hAnsi="Garamond" w:cs="Calibri"/>
          <w:sz w:val="26"/>
          <w:szCs w:val="26"/>
        </w:rPr>
        <w:t xml:space="preserve">den – in wissenschaftlichen Wissensproduktionsprozeduren nicht außergewöhnlichen – Sachverhalt differenter </w:t>
      </w:r>
      <w:proofErr w:type="gramStart"/>
      <w:r w:rsidRPr="00164F65">
        <w:rPr>
          <w:rFonts w:ascii="Garamond" w:hAnsi="Garamond" w:cs="Calibri"/>
          <w:sz w:val="26"/>
          <w:szCs w:val="26"/>
        </w:rPr>
        <w:t>bis inkompatibler Charakterisierungen</w:t>
      </w:r>
      <w:proofErr w:type="gramEnd"/>
      <w:r w:rsidRPr="00164F65">
        <w:rPr>
          <w:rFonts w:ascii="Garamond" w:hAnsi="Garamond" w:cs="Calibri"/>
          <w:sz w:val="26"/>
          <w:szCs w:val="26"/>
        </w:rPr>
        <w:t xml:space="preserve"> und Bewertungen dieser und jener Komponente des Corona-Komplexes als </w:t>
      </w:r>
      <w:r w:rsidR="00AB6E3D" w:rsidRPr="00164F65">
        <w:rPr>
          <w:rFonts w:ascii="Garamond" w:hAnsi="Garamond" w:cs="Calibri"/>
          <w:sz w:val="26"/>
          <w:szCs w:val="26"/>
        </w:rPr>
        <w:t>„</w:t>
      </w:r>
      <w:r w:rsidRPr="00164F65">
        <w:rPr>
          <w:rFonts w:ascii="Garamond" w:hAnsi="Garamond" w:cs="Calibri"/>
          <w:sz w:val="26"/>
          <w:szCs w:val="26"/>
        </w:rPr>
        <w:t>Argument</w:t>
      </w:r>
      <w:r w:rsidR="00AB6E3D" w:rsidRPr="00164F65">
        <w:rPr>
          <w:rFonts w:ascii="Garamond" w:hAnsi="Garamond" w:cs="Calibri"/>
          <w:sz w:val="26"/>
          <w:szCs w:val="26"/>
        </w:rPr>
        <w:t>“</w:t>
      </w:r>
      <w:r w:rsidRPr="00164F65">
        <w:rPr>
          <w:rFonts w:ascii="Garamond" w:hAnsi="Garamond" w:cs="Calibri"/>
          <w:sz w:val="26"/>
          <w:szCs w:val="26"/>
        </w:rPr>
        <w:t xml:space="preserve"> für die Überlegenheit ihrer wirren Spekulationen und paranoiden Prophezeiungen. Die Fabulanten und Kurpfuscher, die Schwindler und Quacksalber rechtfertigen die einfältige Ebene ihres Irr- </w:t>
      </w:r>
      <w:r w:rsidRPr="00164F65">
        <w:rPr>
          <w:rFonts w:ascii="Garamond" w:hAnsi="Garamond" w:cs="Calibri"/>
          <w:sz w:val="26"/>
          <w:szCs w:val="26"/>
        </w:rPr>
        <w:lastRenderedPageBreak/>
        <w:t xml:space="preserve">und Stumpfsinns sozusagen mit den mehrschichtigen Unwegsamkeiten fundiert rationalen Denkens. In seriöseren Kreisen nannte </w:t>
      </w:r>
      <w:r w:rsidR="00817840" w:rsidRPr="00164F65">
        <w:rPr>
          <w:rFonts w:ascii="Garamond" w:hAnsi="Garamond" w:cs="Calibri"/>
          <w:sz w:val="26"/>
          <w:szCs w:val="26"/>
        </w:rPr>
        <w:t xml:space="preserve">und nennt </w:t>
      </w:r>
      <w:r w:rsidRPr="00164F65">
        <w:rPr>
          <w:rFonts w:ascii="Garamond" w:hAnsi="Garamond" w:cs="Calibri"/>
          <w:sz w:val="26"/>
          <w:szCs w:val="26"/>
        </w:rPr>
        <w:t>man den Umstand fehlender Einstimmigkeit „Krise der Expertise“. Man staunt, dass nicht mal sämtliche Mediziner ins gleiche Horn bl</w:t>
      </w:r>
      <w:r w:rsidR="00817840" w:rsidRPr="00164F65">
        <w:rPr>
          <w:rFonts w:ascii="Garamond" w:hAnsi="Garamond" w:cs="Calibri"/>
          <w:sz w:val="26"/>
          <w:szCs w:val="26"/>
        </w:rPr>
        <w:t>a</w:t>
      </w:r>
      <w:r w:rsidRPr="00164F65">
        <w:rPr>
          <w:rFonts w:ascii="Garamond" w:hAnsi="Garamond" w:cs="Calibri"/>
          <w:sz w:val="26"/>
          <w:szCs w:val="26"/>
        </w:rPr>
        <w:t xml:space="preserve">sen. Weder postulieren alle denselben Gefährlichkeitsgrad des Virus noch bewarben oder prognostizierten sie dasselbe. </w:t>
      </w:r>
    </w:p>
    <w:p w14:paraId="5490F2D0" w14:textId="77777777" w:rsidR="006D106B" w:rsidRPr="00164F65" w:rsidRDefault="006D106B" w:rsidP="00614529">
      <w:pPr>
        <w:spacing w:after="0" w:line="360" w:lineRule="auto"/>
        <w:jc w:val="both"/>
        <w:rPr>
          <w:rFonts w:ascii="Garamond" w:hAnsi="Garamond" w:cs="Calibri"/>
          <w:sz w:val="26"/>
          <w:szCs w:val="26"/>
        </w:rPr>
      </w:pPr>
    </w:p>
    <w:p w14:paraId="57BFF625" w14:textId="77777777" w:rsidR="000E7110"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Sei’s drum: Was epidemiologische Grundlagen betr</w:t>
      </w:r>
      <w:r w:rsidR="00817840" w:rsidRPr="00164F65">
        <w:rPr>
          <w:rFonts w:ascii="Garamond" w:hAnsi="Garamond" w:cs="Calibri"/>
          <w:sz w:val="26"/>
          <w:szCs w:val="26"/>
        </w:rPr>
        <w:t>i</w:t>
      </w:r>
      <w:r w:rsidRPr="00164F65">
        <w:rPr>
          <w:rFonts w:ascii="Garamond" w:hAnsi="Garamond" w:cs="Calibri"/>
          <w:sz w:val="26"/>
          <w:szCs w:val="26"/>
        </w:rPr>
        <w:t>f</w:t>
      </w:r>
      <w:r w:rsidR="00817840" w:rsidRPr="00164F65">
        <w:rPr>
          <w:rFonts w:ascii="Garamond" w:hAnsi="Garamond" w:cs="Calibri"/>
          <w:sz w:val="26"/>
          <w:szCs w:val="26"/>
        </w:rPr>
        <w:t>ft</w:t>
      </w:r>
      <w:r w:rsidRPr="00164F65">
        <w:rPr>
          <w:rFonts w:ascii="Garamond" w:hAnsi="Garamond" w:cs="Calibri"/>
          <w:sz w:val="26"/>
          <w:szCs w:val="26"/>
        </w:rPr>
        <w:t xml:space="preserve">, herrscht unter den diesbezüglichen Sachverständigen eine Art Konsens. Und letztlich kam </w:t>
      </w:r>
      <w:r w:rsidR="006D106B" w:rsidRPr="00164F65">
        <w:rPr>
          <w:rFonts w:ascii="Garamond" w:hAnsi="Garamond" w:cs="Calibri"/>
          <w:sz w:val="26"/>
          <w:szCs w:val="26"/>
        </w:rPr>
        <w:t xml:space="preserve">bisher </w:t>
      </w:r>
      <w:r w:rsidRPr="00164F65">
        <w:rPr>
          <w:rFonts w:ascii="Garamond" w:hAnsi="Garamond" w:cs="Calibri"/>
          <w:sz w:val="26"/>
          <w:szCs w:val="26"/>
        </w:rPr>
        <w:t>alles, was man über das Phänomen „Corona“ oder die Kennzeichen von COVID-19 in Erfahrung brachte, von jenen, die jeweils daran forschten. Prominente Philosophen</w:t>
      </w:r>
      <w:r w:rsidR="008C275D" w:rsidRPr="00164F65">
        <w:rPr>
          <w:rStyle w:val="Funotenzeichen"/>
          <w:rFonts w:ascii="Garamond" w:hAnsi="Garamond" w:cs="Calibri"/>
          <w:sz w:val="26"/>
          <w:szCs w:val="26"/>
        </w:rPr>
        <w:footnoteReference w:id="1"/>
      </w:r>
      <w:r w:rsidRPr="00164F65">
        <w:rPr>
          <w:rFonts w:ascii="Garamond" w:hAnsi="Garamond" w:cs="Calibri"/>
          <w:sz w:val="26"/>
          <w:szCs w:val="26"/>
        </w:rPr>
        <w:t xml:space="preserve">, allerhand Künstler und sonstige fachfremde Fachleute mochten zwar ihre großen, teils empörten, teils euphorischen Töne spucken, mit ihren dürftig an die aktuelle Misere adaptierten Konzeptionen protzen oder mit Begriffen hantieren, </w:t>
      </w:r>
      <w:r w:rsidR="00413C3A" w:rsidRPr="00164F65">
        <w:rPr>
          <w:rFonts w:ascii="Garamond" w:hAnsi="Garamond" w:cs="Calibri"/>
          <w:sz w:val="26"/>
          <w:szCs w:val="26"/>
        </w:rPr>
        <w:t xml:space="preserve">als wären’s Scheinwerfer oder Werkzeuge, </w:t>
      </w:r>
      <w:r w:rsidRPr="00164F65">
        <w:rPr>
          <w:rFonts w:ascii="Garamond" w:hAnsi="Garamond" w:cs="Calibri"/>
          <w:sz w:val="26"/>
          <w:szCs w:val="26"/>
        </w:rPr>
        <w:t xml:space="preserve">von denen man nicht wusste, was genau sie im </w:t>
      </w:r>
      <w:r w:rsidR="000218A0" w:rsidRPr="00164F65">
        <w:rPr>
          <w:rFonts w:ascii="Garamond" w:hAnsi="Garamond" w:cs="Calibri"/>
          <w:sz w:val="26"/>
          <w:szCs w:val="26"/>
        </w:rPr>
        <w:t>gegebenen</w:t>
      </w:r>
      <w:r w:rsidRPr="00164F65">
        <w:rPr>
          <w:rFonts w:ascii="Garamond" w:hAnsi="Garamond" w:cs="Calibri"/>
          <w:sz w:val="26"/>
          <w:szCs w:val="26"/>
        </w:rPr>
        <w:t xml:space="preserve"> Problemhorizont beleuchten, was sie in Bezug auf die Gegenwart als unbestritten heikle Realität, hinsichtlich dieser facettenreichen Dringlichkeit überhaupt </w:t>
      </w:r>
      <w:r w:rsidR="00413C3A" w:rsidRPr="00164F65">
        <w:rPr>
          <w:rFonts w:ascii="Garamond" w:hAnsi="Garamond" w:cs="Calibri"/>
          <w:sz w:val="26"/>
          <w:szCs w:val="26"/>
        </w:rPr>
        <w:t>herausklopf</w:t>
      </w:r>
      <w:r w:rsidRPr="00164F65">
        <w:rPr>
          <w:rFonts w:ascii="Garamond" w:hAnsi="Garamond" w:cs="Calibri"/>
          <w:sz w:val="26"/>
          <w:szCs w:val="26"/>
        </w:rPr>
        <w:t xml:space="preserve">en wollten. Schlauer wurde eine wie ich dadurch nicht. Manche Eulen der Minerva wachten in anscheinend </w:t>
      </w:r>
      <w:proofErr w:type="gramStart"/>
      <w:r w:rsidRPr="00164F65">
        <w:rPr>
          <w:rFonts w:ascii="Garamond" w:hAnsi="Garamond" w:cs="Calibri"/>
          <w:sz w:val="26"/>
          <w:szCs w:val="26"/>
        </w:rPr>
        <w:t>phantastischen</w:t>
      </w:r>
      <w:proofErr w:type="gramEnd"/>
      <w:r w:rsidRPr="00164F65">
        <w:rPr>
          <w:rFonts w:ascii="Garamond" w:hAnsi="Garamond" w:cs="Calibri"/>
          <w:sz w:val="26"/>
          <w:szCs w:val="26"/>
        </w:rPr>
        <w:t xml:space="preserve"> Gefilden. Sie blendeten aus, was sie ausblenden wollten, flogen ihre altbekannten Runden und verabsäumten es, sich einzugestehen, dass ihr gewohnter Bewegungsradius sie nicht dazu prädestinierte, über Gott und die Welt zu handeln, dass ihr bisschen Ausblick schlechthin nicht ausreichte, um von anderer </w:t>
      </w:r>
      <w:r w:rsidR="006D106B" w:rsidRPr="00164F65">
        <w:rPr>
          <w:rFonts w:ascii="Garamond" w:hAnsi="Garamond" w:cs="Calibri"/>
          <w:sz w:val="26"/>
          <w:szCs w:val="26"/>
        </w:rPr>
        <w:t>Äcker</w:t>
      </w:r>
      <w:r w:rsidRPr="00164F65">
        <w:rPr>
          <w:rFonts w:ascii="Garamond" w:hAnsi="Garamond" w:cs="Calibri"/>
          <w:sz w:val="26"/>
          <w:szCs w:val="26"/>
        </w:rPr>
        <w:t xml:space="preserve"> Parzellen angemessen Kunde geben zu können. Anders gesagt: Vom Virus oder gesundheitspolitischen Risiken und Erfordernissen während einer Pandemie hatten </w:t>
      </w:r>
      <w:r w:rsidR="00817840" w:rsidRPr="00164F65">
        <w:rPr>
          <w:rFonts w:ascii="Garamond" w:hAnsi="Garamond" w:cs="Calibri"/>
          <w:sz w:val="26"/>
          <w:szCs w:val="26"/>
        </w:rPr>
        <w:t xml:space="preserve">und haben </w:t>
      </w:r>
      <w:r w:rsidRPr="00164F65">
        <w:rPr>
          <w:rFonts w:ascii="Garamond" w:hAnsi="Garamond" w:cs="Calibri"/>
          <w:sz w:val="26"/>
          <w:szCs w:val="26"/>
        </w:rPr>
        <w:t xml:space="preserve">die meisten Intellektuellen schlicht keinen Schimmer. Die systematisch und koordiniert am Stoff oder der Materie tüftelnde, laborgeübte </w:t>
      </w:r>
      <w:r w:rsidRPr="00164F65">
        <w:rPr>
          <w:rFonts w:ascii="Garamond" w:hAnsi="Garamond" w:cs="Calibri"/>
          <w:i/>
          <w:iCs/>
          <w:sz w:val="26"/>
          <w:szCs w:val="26"/>
        </w:rPr>
        <w:t>scientific community</w:t>
      </w:r>
      <w:r w:rsidRPr="00164F65">
        <w:rPr>
          <w:rFonts w:ascii="Garamond" w:hAnsi="Garamond" w:cs="Calibri"/>
          <w:sz w:val="26"/>
          <w:szCs w:val="26"/>
        </w:rPr>
        <w:t xml:space="preserve"> </w:t>
      </w:r>
      <w:r w:rsidR="00817840" w:rsidRPr="00164F65">
        <w:rPr>
          <w:rFonts w:ascii="Garamond" w:hAnsi="Garamond" w:cs="Calibri"/>
          <w:sz w:val="26"/>
          <w:szCs w:val="26"/>
        </w:rPr>
        <w:t>ist</w:t>
      </w:r>
      <w:bookmarkStart w:id="0" w:name="_Hlk45723707"/>
      <w:r w:rsidRPr="00164F65">
        <w:rPr>
          <w:rFonts w:ascii="Garamond" w:hAnsi="Garamond" w:cs="Calibri"/>
          <w:sz w:val="26"/>
          <w:szCs w:val="26"/>
        </w:rPr>
        <w:t>’</w:t>
      </w:r>
      <w:bookmarkEnd w:id="0"/>
      <w:r w:rsidRPr="00164F65">
        <w:rPr>
          <w:rFonts w:ascii="Garamond" w:hAnsi="Garamond" w:cs="Calibri"/>
          <w:sz w:val="26"/>
          <w:szCs w:val="26"/>
        </w:rPr>
        <w:t xml:space="preserve">s, die nach </w:t>
      </w:r>
      <w:r w:rsidRPr="00164F65">
        <w:rPr>
          <w:rFonts w:ascii="Garamond" w:hAnsi="Garamond" w:cs="Calibri"/>
          <w:i/>
          <w:iCs/>
          <w:sz w:val="26"/>
          <w:szCs w:val="26"/>
        </w:rPr>
        <w:t>state of the art</w:t>
      </w:r>
      <w:r w:rsidRPr="00164F65">
        <w:rPr>
          <w:rFonts w:ascii="Garamond" w:hAnsi="Garamond" w:cs="Calibri"/>
          <w:sz w:val="26"/>
          <w:szCs w:val="26"/>
        </w:rPr>
        <w:t xml:space="preserve"> zu mehr und mehr gesichertem Wissen gelangt. Einige</w:t>
      </w:r>
      <w:r w:rsidR="007E53B3" w:rsidRPr="00164F65">
        <w:rPr>
          <w:rFonts w:ascii="Garamond" w:hAnsi="Garamond" w:cs="Calibri"/>
          <w:sz w:val="26"/>
          <w:szCs w:val="26"/>
        </w:rPr>
        <w:t xml:space="preserve"> </w:t>
      </w:r>
      <w:r w:rsidRPr="00164F65">
        <w:rPr>
          <w:rFonts w:ascii="Garamond" w:hAnsi="Garamond" w:cs="Calibri"/>
          <w:sz w:val="26"/>
          <w:szCs w:val="26"/>
        </w:rPr>
        <w:t>ihrer</w:t>
      </w:r>
      <w:r w:rsidR="007E53B3" w:rsidRPr="00164F65">
        <w:rPr>
          <w:rFonts w:ascii="Garamond" w:hAnsi="Garamond" w:cs="Calibri"/>
          <w:sz w:val="26"/>
          <w:szCs w:val="26"/>
        </w:rPr>
        <w:t xml:space="preserve"> </w:t>
      </w:r>
      <w:r w:rsidRPr="00164F65">
        <w:rPr>
          <w:rFonts w:ascii="Garamond" w:hAnsi="Garamond" w:cs="Calibri"/>
          <w:sz w:val="26"/>
          <w:szCs w:val="26"/>
        </w:rPr>
        <w:t>Vertreterinnen</w:t>
      </w:r>
      <w:r w:rsidR="007E53B3" w:rsidRPr="00164F65">
        <w:rPr>
          <w:rFonts w:ascii="Garamond" w:hAnsi="Garamond" w:cs="Calibri"/>
          <w:sz w:val="26"/>
          <w:szCs w:val="26"/>
        </w:rPr>
        <w:t xml:space="preserve"> </w:t>
      </w:r>
      <w:r w:rsidRPr="00164F65">
        <w:rPr>
          <w:rFonts w:ascii="Garamond" w:hAnsi="Garamond" w:cs="Calibri"/>
          <w:sz w:val="26"/>
          <w:szCs w:val="26"/>
        </w:rPr>
        <w:t>und</w:t>
      </w:r>
      <w:r w:rsidR="007E53B3" w:rsidRPr="00164F65">
        <w:rPr>
          <w:rFonts w:ascii="Garamond" w:hAnsi="Garamond" w:cs="Calibri"/>
          <w:sz w:val="26"/>
          <w:szCs w:val="26"/>
        </w:rPr>
        <w:t xml:space="preserve"> </w:t>
      </w:r>
      <w:r w:rsidRPr="00164F65">
        <w:rPr>
          <w:rFonts w:ascii="Garamond" w:hAnsi="Garamond" w:cs="Calibri"/>
          <w:sz w:val="26"/>
          <w:szCs w:val="26"/>
        </w:rPr>
        <w:t>Vertreter</w:t>
      </w:r>
      <w:r w:rsidR="007E53B3" w:rsidRPr="00164F65">
        <w:rPr>
          <w:rFonts w:ascii="Garamond" w:hAnsi="Garamond" w:cs="Calibri"/>
          <w:sz w:val="26"/>
          <w:szCs w:val="26"/>
        </w:rPr>
        <w:t xml:space="preserve"> </w:t>
      </w:r>
      <w:r w:rsidRPr="00164F65">
        <w:rPr>
          <w:rFonts w:ascii="Garamond" w:hAnsi="Garamond" w:cs="Calibri"/>
          <w:sz w:val="26"/>
          <w:szCs w:val="26"/>
        </w:rPr>
        <w:t>reflektieren</w:t>
      </w:r>
      <w:r w:rsidR="007E53B3" w:rsidRPr="00164F65">
        <w:rPr>
          <w:rFonts w:ascii="Garamond" w:hAnsi="Garamond" w:cs="Calibri"/>
          <w:sz w:val="26"/>
          <w:szCs w:val="26"/>
        </w:rPr>
        <w:t xml:space="preserve"> </w:t>
      </w:r>
      <w:r w:rsidRPr="00164F65">
        <w:rPr>
          <w:rFonts w:ascii="Garamond" w:hAnsi="Garamond" w:cs="Calibri"/>
          <w:sz w:val="26"/>
          <w:szCs w:val="26"/>
        </w:rPr>
        <w:t>kontinuierlich</w:t>
      </w:r>
      <w:r w:rsidR="007E53B3" w:rsidRPr="00164F65">
        <w:rPr>
          <w:rFonts w:ascii="Garamond" w:hAnsi="Garamond" w:cs="Calibri"/>
          <w:sz w:val="26"/>
          <w:szCs w:val="26"/>
        </w:rPr>
        <w:t xml:space="preserve"> </w:t>
      </w:r>
      <w:r w:rsidRPr="00164F65">
        <w:rPr>
          <w:rFonts w:ascii="Garamond" w:hAnsi="Garamond" w:cs="Calibri"/>
          <w:sz w:val="26"/>
          <w:szCs w:val="26"/>
        </w:rPr>
        <w:t>die</w:t>
      </w:r>
      <w:r w:rsidR="007E53B3" w:rsidRPr="00164F65">
        <w:rPr>
          <w:rFonts w:ascii="Garamond" w:hAnsi="Garamond" w:cs="Calibri"/>
          <w:sz w:val="26"/>
          <w:szCs w:val="26"/>
        </w:rPr>
        <w:t xml:space="preserve"> </w:t>
      </w:r>
      <w:r w:rsidRPr="00164F65">
        <w:rPr>
          <w:rFonts w:ascii="Garamond" w:hAnsi="Garamond" w:cs="Calibri"/>
          <w:sz w:val="26"/>
          <w:szCs w:val="26"/>
        </w:rPr>
        <w:t>Bedingungen,</w:t>
      </w:r>
      <w:r w:rsidR="007E53B3" w:rsidRPr="00164F65">
        <w:rPr>
          <w:rFonts w:ascii="Garamond" w:hAnsi="Garamond" w:cs="Calibri"/>
          <w:sz w:val="26"/>
          <w:szCs w:val="26"/>
        </w:rPr>
        <w:t xml:space="preserve"> </w:t>
      </w:r>
      <w:r w:rsidRPr="00164F65">
        <w:rPr>
          <w:rFonts w:ascii="Garamond" w:hAnsi="Garamond" w:cs="Calibri"/>
          <w:sz w:val="26"/>
          <w:szCs w:val="26"/>
        </w:rPr>
        <w:t xml:space="preserve">Konflikte und Grenzen ihrer Erkenntnisfindung, demonstrieren die Genese </w:t>
      </w:r>
      <w:r w:rsidR="00435922" w:rsidRPr="00164F65">
        <w:rPr>
          <w:rFonts w:ascii="Garamond" w:hAnsi="Garamond" w:cs="Calibri"/>
          <w:sz w:val="26"/>
          <w:szCs w:val="26"/>
        </w:rPr>
        <w:t>d</w:t>
      </w:r>
      <w:r w:rsidRPr="00164F65">
        <w:rPr>
          <w:rFonts w:ascii="Garamond" w:hAnsi="Garamond" w:cs="Calibri"/>
          <w:sz w:val="26"/>
          <w:szCs w:val="26"/>
        </w:rPr>
        <w:t xml:space="preserve">er Anschauungen, </w:t>
      </w:r>
      <w:r w:rsidRPr="00164F65">
        <w:rPr>
          <w:rFonts w:ascii="Garamond" w:hAnsi="Garamond" w:cs="Calibri"/>
          <w:sz w:val="26"/>
          <w:szCs w:val="26"/>
        </w:rPr>
        <w:lastRenderedPageBreak/>
        <w:t xml:space="preserve">erklären, worauf sie </w:t>
      </w:r>
      <w:r w:rsidR="00435922" w:rsidRPr="00164F65">
        <w:rPr>
          <w:rFonts w:ascii="Garamond" w:hAnsi="Garamond" w:cs="Calibri"/>
          <w:sz w:val="26"/>
          <w:szCs w:val="26"/>
        </w:rPr>
        <w:t xml:space="preserve">ihre </w:t>
      </w:r>
      <w:r w:rsidRPr="00164F65">
        <w:rPr>
          <w:rFonts w:ascii="Garamond" w:hAnsi="Garamond" w:cs="Calibri"/>
          <w:sz w:val="26"/>
          <w:szCs w:val="26"/>
        </w:rPr>
        <w:t>Thesen stützen, revidieren überholte Einschätzungen, zeigen auf, welche Fortschritte und Lücken im Verständnis des Virus sowie der Symptome, Übertragungs- und Krankheitsverläufe und Spätfolgen es jeweils noch g</w:t>
      </w:r>
      <w:r w:rsidR="00817840" w:rsidRPr="00164F65">
        <w:rPr>
          <w:rFonts w:ascii="Garamond" w:hAnsi="Garamond" w:cs="Calibri"/>
          <w:sz w:val="26"/>
          <w:szCs w:val="26"/>
        </w:rPr>
        <w:t>ibt</w:t>
      </w:r>
      <w:r w:rsidRPr="00164F65">
        <w:rPr>
          <w:rFonts w:ascii="Garamond" w:hAnsi="Garamond" w:cs="Calibri"/>
          <w:sz w:val="26"/>
          <w:szCs w:val="26"/>
        </w:rPr>
        <w:t xml:space="preserve">. Man lernt von Woche zu Woche dazu. Daher fand </w:t>
      </w:r>
      <w:r w:rsidR="006D106B" w:rsidRPr="00164F65">
        <w:rPr>
          <w:rFonts w:ascii="Garamond" w:hAnsi="Garamond" w:cs="Calibri"/>
          <w:sz w:val="26"/>
          <w:szCs w:val="26"/>
        </w:rPr>
        <w:t xml:space="preserve">und find </w:t>
      </w:r>
      <w:r w:rsidRPr="00164F65">
        <w:rPr>
          <w:rFonts w:ascii="Garamond" w:hAnsi="Garamond" w:cs="Calibri"/>
          <w:sz w:val="26"/>
          <w:szCs w:val="26"/>
        </w:rPr>
        <w:t>ich</w:t>
      </w:r>
      <w:r w:rsidR="000F779F" w:rsidRPr="00164F65">
        <w:rPr>
          <w:rFonts w:ascii="Garamond" w:hAnsi="Garamond" w:cs="Calibri"/>
          <w:sz w:val="26"/>
          <w:szCs w:val="26"/>
        </w:rPr>
        <w:t>’</w:t>
      </w:r>
      <w:r w:rsidRPr="00164F65">
        <w:rPr>
          <w:rFonts w:ascii="Garamond" w:hAnsi="Garamond" w:cs="Calibri"/>
          <w:sz w:val="26"/>
          <w:szCs w:val="26"/>
        </w:rPr>
        <w:t xml:space="preserve">s notwendig, mich in Geduld zu üben und mich – je provisorisch – auf die vorherrschenden wissenschaftlichen Quellen zu verlassen. Mehr Transparenz der politischen Entscheidungspraktiken wäre sicherlich wünschenswert. </w:t>
      </w:r>
      <w:r w:rsidR="006D106B" w:rsidRPr="00164F65">
        <w:rPr>
          <w:rFonts w:ascii="Garamond" w:hAnsi="Garamond" w:cs="Calibri"/>
          <w:sz w:val="26"/>
          <w:szCs w:val="26"/>
        </w:rPr>
        <w:t>Gern wüsste ich</w:t>
      </w:r>
      <w:r w:rsidRPr="00164F65">
        <w:rPr>
          <w:rFonts w:ascii="Garamond" w:hAnsi="Garamond" w:cs="Calibri"/>
          <w:sz w:val="26"/>
          <w:szCs w:val="26"/>
        </w:rPr>
        <w:t>, wer sich aus welchen Gründen in den Beraterstäben versammelt</w:t>
      </w:r>
      <w:r w:rsidR="00CA336F" w:rsidRPr="00164F65">
        <w:rPr>
          <w:rFonts w:ascii="Garamond" w:hAnsi="Garamond" w:cs="Calibri"/>
          <w:sz w:val="26"/>
          <w:szCs w:val="26"/>
        </w:rPr>
        <w:t>(e)</w:t>
      </w:r>
      <w:r w:rsidRPr="00164F65">
        <w:rPr>
          <w:rFonts w:ascii="Garamond" w:hAnsi="Garamond" w:cs="Calibri"/>
          <w:sz w:val="26"/>
          <w:szCs w:val="26"/>
        </w:rPr>
        <w:t xml:space="preserve"> und auf welchen Berechnungen, Modellen und Untersuchungen die jeweiligen Kampagnen mit ihren zahlreichen Erlässen und Richtlinien, mit all den Einschränkungen wie Öffnungen je basier</w:t>
      </w:r>
      <w:r w:rsidR="00CA336F" w:rsidRPr="00164F65">
        <w:rPr>
          <w:rFonts w:ascii="Garamond" w:hAnsi="Garamond" w:cs="Calibri"/>
          <w:sz w:val="26"/>
          <w:szCs w:val="26"/>
        </w:rPr>
        <w:t>(</w:t>
      </w:r>
      <w:r w:rsidRPr="00164F65">
        <w:rPr>
          <w:rFonts w:ascii="Garamond" w:hAnsi="Garamond" w:cs="Calibri"/>
          <w:sz w:val="26"/>
          <w:szCs w:val="26"/>
        </w:rPr>
        <w:t>t</w:t>
      </w:r>
      <w:r w:rsidR="00CA336F" w:rsidRPr="00164F65">
        <w:rPr>
          <w:rFonts w:ascii="Garamond" w:hAnsi="Garamond" w:cs="Calibri"/>
          <w:sz w:val="26"/>
          <w:szCs w:val="26"/>
        </w:rPr>
        <w:t>)</w:t>
      </w:r>
      <w:r w:rsidRPr="00164F65">
        <w:rPr>
          <w:rFonts w:ascii="Garamond" w:hAnsi="Garamond" w:cs="Calibri"/>
          <w:sz w:val="26"/>
          <w:szCs w:val="26"/>
        </w:rPr>
        <w:t>en.</w:t>
      </w:r>
      <w:r w:rsidR="001F5D54">
        <w:rPr>
          <w:rFonts w:ascii="Garamond" w:hAnsi="Garamond" w:cs="Calibri"/>
          <w:sz w:val="26"/>
          <w:szCs w:val="26"/>
        </w:rPr>
        <w:t xml:space="preserve"> </w:t>
      </w:r>
      <w:r w:rsidRPr="00164F65">
        <w:rPr>
          <w:rFonts w:ascii="Garamond" w:hAnsi="Garamond" w:cs="Calibri"/>
          <w:sz w:val="26"/>
          <w:szCs w:val="26"/>
        </w:rPr>
        <w:t xml:space="preserve">Aber in medizinischen Belangen rund ums Virus galt </w:t>
      </w:r>
      <w:r w:rsidR="006D106B" w:rsidRPr="00164F65">
        <w:rPr>
          <w:rFonts w:ascii="Garamond" w:hAnsi="Garamond" w:cs="Calibri"/>
          <w:sz w:val="26"/>
          <w:szCs w:val="26"/>
        </w:rPr>
        <w:t>und gilt</w:t>
      </w:r>
      <w:r w:rsidR="00817840" w:rsidRPr="00164F65">
        <w:rPr>
          <w:rFonts w:ascii="Garamond" w:hAnsi="Garamond" w:cs="Calibri"/>
          <w:sz w:val="26"/>
          <w:szCs w:val="26"/>
        </w:rPr>
        <w:t xml:space="preserve"> </w:t>
      </w:r>
      <w:r w:rsidRPr="00164F65">
        <w:rPr>
          <w:rFonts w:ascii="Garamond" w:hAnsi="Garamond" w:cs="Calibri"/>
          <w:sz w:val="26"/>
          <w:szCs w:val="26"/>
        </w:rPr>
        <w:t>für mich das Wort der Kompetenzautoritäten. S</w:t>
      </w:r>
      <w:r w:rsidR="00A97B7E" w:rsidRPr="00164F65">
        <w:rPr>
          <w:rFonts w:ascii="Garamond" w:hAnsi="Garamond" w:cs="Calibri"/>
          <w:sz w:val="26"/>
          <w:szCs w:val="26"/>
        </w:rPr>
        <w:t>ich echauffier</w:t>
      </w:r>
      <w:r w:rsidRPr="00164F65">
        <w:rPr>
          <w:rFonts w:ascii="Garamond" w:hAnsi="Garamond" w:cs="Calibri"/>
          <w:sz w:val="26"/>
          <w:szCs w:val="26"/>
        </w:rPr>
        <w:t>en</w:t>
      </w:r>
      <w:r w:rsidR="00A97B7E" w:rsidRPr="00164F65">
        <w:rPr>
          <w:rFonts w:ascii="Garamond" w:hAnsi="Garamond" w:cs="Calibri"/>
          <w:sz w:val="26"/>
          <w:szCs w:val="26"/>
        </w:rPr>
        <w:t>den</w:t>
      </w:r>
      <w:r w:rsidRPr="00164F65">
        <w:rPr>
          <w:rFonts w:ascii="Garamond" w:hAnsi="Garamond" w:cs="Calibri"/>
          <w:sz w:val="26"/>
          <w:szCs w:val="26"/>
        </w:rPr>
        <w:t xml:space="preserve"> Stimmen aus meiner Umgebung widerspr</w:t>
      </w:r>
      <w:r w:rsidR="006D106B" w:rsidRPr="00164F65">
        <w:rPr>
          <w:rFonts w:ascii="Garamond" w:hAnsi="Garamond" w:cs="Calibri"/>
          <w:sz w:val="26"/>
          <w:szCs w:val="26"/>
        </w:rPr>
        <w:t>e</w:t>
      </w:r>
      <w:r w:rsidRPr="00164F65">
        <w:rPr>
          <w:rFonts w:ascii="Garamond" w:hAnsi="Garamond" w:cs="Calibri"/>
          <w:sz w:val="26"/>
          <w:szCs w:val="26"/>
        </w:rPr>
        <w:t>ch</w:t>
      </w:r>
      <w:r w:rsidR="00A97B7E" w:rsidRPr="00164F65">
        <w:rPr>
          <w:rFonts w:ascii="Garamond" w:hAnsi="Garamond" w:cs="Calibri"/>
          <w:sz w:val="26"/>
          <w:szCs w:val="26"/>
        </w:rPr>
        <w:t>e</w:t>
      </w:r>
      <w:r w:rsidRPr="00164F65">
        <w:rPr>
          <w:rFonts w:ascii="Garamond" w:hAnsi="Garamond" w:cs="Calibri"/>
          <w:sz w:val="26"/>
          <w:szCs w:val="26"/>
        </w:rPr>
        <w:t xml:space="preserve"> ich mit apodiktischer Unerbittlichkeit: Was solle man den Erkenntnissen der mit Corona befassten Epidemiologinnen, Infektiologinnen, Virologen und COVID-19-Patienten behandelnden Ärztinnen denn entgegensetzen? Ein Urvertrauen zum Universum? Ein überspanntes Bauchgefühl? Ein abgehobenes Geplapper? Ein</w:t>
      </w:r>
      <w:r w:rsidR="00EA0986">
        <w:rPr>
          <w:rFonts w:ascii="Garamond" w:hAnsi="Garamond" w:cs="Calibri"/>
          <w:sz w:val="26"/>
          <w:szCs w:val="26"/>
        </w:rPr>
        <w:t>en</w:t>
      </w:r>
      <w:r w:rsidRPr="00164F65">
        <w:rPr>
          <w:rFonts w:ascii="Garamond" w:hAnsi="Garamond" w:cs="Calibri"/>
          <w:sz w:val="26"/>
          <w:szCs w:val="26"/>
        </w:rPr>
        <w:t xml:space="preserve"> Rundumschlag mit gebieterischem Gestus? </w:t>
      </w:r>
      <w:r w:rsidR="00CA336F" w:rsidRPr="00164F65">
        <w:rPr>
          <w:rFonts w:ascii="Garamond" w:hAnsi="Garamond" w:cs="Calibri"/>
          <w:sz w:val="26"/>
          <w:szCs w:val="26"/>
        </w:rPr>
        <w:t>Salbungsvoll</w:t>
      </w:r>
      <w:r w:rsidR="00817840" w:rsidRPr="00164F65">
        <w:rPr>
          <w:rFonts w:ascii="Garamond" w:hAnsi="Garamond" w:cs="Calibri"/>
          <w:sz w:val="26"/>
          <w:szCs w:val="26"/>
        </w:rPr>
        <w:t xml:space="preserve"> ausgedrückt: </w:t>
      </w:r>
      <w:r w:rsidR="00CA336F" w:rsidRPr="00164F65">
        <w:rPr>
          <w:rFonts w:ascii="Garamond" w:hAnsi="Garamond" w:cs="Calibri"/>
          <w:sz w:val="26"/>
          <w:szCs w:val="26"/>
        </w:rPr>
        <w:t xml:space="preserve">Im März </w:t>
      </w:r>
      <w:r w:rsidR="00B70083" w:rsidRPr="00164F65">
        <w:rPr>
          <w:rFonts w:ascii="Garamond" w:hAnsi="Garamond" w:cs="Calibri"/>
          <w:sz w:val="26"/>
          <w:szCs w:val="26"/>
        </w:rPr>
        <w:t>beschloss</w:t>
      </w:r>
      <w:r w:rsidR="000E7110" w:rsidRPr="00164F65">
        <w:rPr>
          <w:rFonts w:ascii="Garamond" w:hAnsi="Garamond" w:cs="Calibri"/>
          <w:sz w:val="26"/>
          <w:szCs w:val="26"/>
        </w:rPr>
        <w:t xml:space="preserve"> ich</w:t>
      </w:r>
      <w:r w:rsidR="00B70083" w:rsidRPr="00164F65">
        <w:rPr>
          <w:rFonts w:ascii="Garamond" w:hAnsi="Garamond" w:cs="Calibri"/>
          <w:sz w:val="26"/>
          <w:szCs w:val="26"/>
        </w:rPr>
        <w:t xml:space="preserve">, </w:t>
      </w:r>
      <w:r w:rsidR="00E7155E">
        <w:rPr>
          <w:rFonts w:ascii="Garamond" w:hAnsi="Garamond" w:cs="Calibri"/>
          <w:sz w:val="26"/>
          <w:szCs w:val="26"/>
        </w:rPr>
        <w:t>(</w:t>
      </w:r>
      <w:r w:rsidR="004B24A9" w:rsidRPr="00164F65">
        <w:rPr>
          <w:rFonts w:ascii="Garamond" w:hAnsi="Garamond" w:cs="Calibri"/>
          <w:sz w:val="26"/>
          <w:szCs w:val="26"/>
        </w:rPr>
        <w:t>an jeweilige Fall-, Cluster- und Reproduktionszahlen anknüpfenden</w:t>
      </w:r>
      <w:r w:rsidR="00E7155E">
        <w:rPr>
          <w:rFonts w:ascii="Garamond" w:hAnsi="Garamond" w:cs="Calibri"/>
          <w:sz w:val="26"/>
          <w:szCs w:val="26"/>
        </w:rPr>
        <w:t>)</w:t>
      </w:r>
      <w:r w:rsidR="004B24A9" w:rsidRPr="00164F65">
        <w:rPr>
          <w:rFonts w:ascii="Garamond" w:hAnsi="Garamond" w:cs="Calibri"/>
          <w:sz w:val="26"/>
          <w:szCs w:val="26"/>
        </w:rPr>
        <w:t xml:space="preserve"> </w:t>
      </w:r>
      <w:r w:rsidR="00B70083" w:rsidRPr="00164F65">
        <w:rPr>
          <w:rFonts w:ascii="Garamond" w:hAnsi="Garamond" w:cs="Calibri"/>
          <w:sz w:val="26"/>
          <w:szCs w:val="26"/>
        </w:rPr>
        <w:t>Geboten und Verboten einstweilen Folge zu leisten, dabei nicht obrigkeitshörig zu werden, sondern möglichst immerwährend kritisch zu bleiben beziehungsweise das, was ich in Frage stellen und verstehen wollen und beobachten k</w:t>
      </w:r>
      <w:r w:rsidR="00CA336F" w:rsidRPr="00164F65">
        <w:rPr>
          <w:rFonts w:ascii="Garamond" w:hAnsi="Garamond" w:cs="Calibri"/>
          <w:sz w:val="26"/>
          <w:szCs w:val="26"/>
        </w:rPr>
        <w:t>ö</w:t>
      </w:r>
      <w:r w:rsidR="005E2997" w:rsidRPr="00164F65">
        <w:rPr>
          <w:rFonts w:ascii="Garamond" w:hAnsi="Garamond" w:cs="Calibri"/>
          <w:sz w:val="26"/>
          <w:szCs w:val="26"/>
        </w:rPr>
        <w:t>nn</w:t>
      </w:r>
      <w:r w:rsidR="00CA336F" w:rsidRPr="00164F65">
        <w:rPr>
          <w:rFonts w:ascii="Garamond" w:hAnsi="Garamond" w:cs="Calibri"/>
          <w:sz w:val="26"/>
          <w:szCs w:val="26"/>
        </w:rPr>
        <w:t>e</w:t>
      </w:r>
      <w:r w:rsidR="00B70083" w:rsidRPr="00164F65">
        <w:rPr>
          <w:rFonts w:ascii="Garamond" w:hAnsi="Garamond" w:cs="Calibri"/>
          <w:sz w:val="26"/>
          <w:szCs w:val="26"/>
        </w:rPr>
        <w:t xml:space="preserve">, weiterhin in Frage zu stellen, verstehen zu wollen und zu beobachten. </w:t>
      </w:r>
      <w:r w:rsidRPr="00164F65">
        <w:rPr>
          <w:rFonts w:ascii="Garamond" w:hAnsi="Garamond" w:cs="Calibri"/>
          <w:sz w:val="26"/>
          <w:szCs w:val="26"/>
        </w:rPr>
        <w:t xml:space="preserve">Interessiert und mit der mir bewusst gemachten Bereitschaft, zu akzeptieren, dass der Lauf der Dinge durchs Handeln der Menschen zum einen durchaus beeinflusst, zum anderen wohl erst viel später – en gros </w:t>
      </w:r>
      <w:r w:rsidR="002D3577" w:rsidRPr="00164F65">
        <w:rPr>
          <w:rFonts w:ascii="Garamond" w:hAnsi="Garamond" w:cs="Calibri"/>
          <w:sz w:val="26"/>
          <w:szCs w:val="26"/>
        </w:rPr>
        <w:t>und</w:t>
      </w:r>
      <w:r w:rsidRPr="00164F65">
        <w:rPr>
          <w:rFonts w:ascii="Garamond" w:hAnsi="Garamond" w:cs="Calibri"/>
          <w:sz w:val="26"/>
          <w:szCs w:val="26"/>
        </w:rPr>
        <w:t xml:space="preserve"> en détail – geprüft und evaluiert werde, in der Befürwortung der Vermutung, ja, in der Überzeugung, dass alles im Fluss</w:t>
      </w:r>
      <w:r w:rsidR="00DF440C" w:rsidRPr="00164F65">
        <w:rPr>
          <w:rFonts w:ascii="Garamond" w:hAnsi="Garamond" w:cs="Calibri"/>
          <w:sz w:val="26"/>
          <w:szCs w:val="26"/>
        </w:rPr>
        <w:t xml:space="preserve"> sei,</w:t>
      </w:r>
      <w:r w:rsidRPr="00164F65">
        <w:rPr>
          <w:rFonts w:ascii="Garamond" w:hAnsi="Garamond" w:cs="Calibri"/>
          <w:sz w:val="26"/>
          <w:szCs w:val="26"/>
        </w:rPr>
        <w:t xml:space="preserve"> dass man eben nicht von vornherein hundertprozentig zu konstatieren vermöge, was wie am besten wann und wie lang zu tun und zu unterlassen wäre, hör</w:t>
      </w:r>
      <w:r w:rsidR="00CA336F" w:rsidRPr="00164F65">
        <w:rPr>
          <w:rFonts w:ascii="Garamond" w:hAnsi="Garamond" w:cs="Calibri"/>
          <w:sz w:val="26"/>
          <w:szCs w:val="26"/>
        </w:rPr>
        <w:t xml:space="preserve">te und höre </w:t>
      </w:r>
      <w:r w:rsidRPr="00164F65">
        <w:rPr>
          <w:rFonts w:ascii="Garamond" w:hAnsi="Garamond" w:cs="Calibri"/>
          <w:sz w:val="26"/>
          <w:szCs w:val="26"/>
        </w:rPr>
        <w:t>ich in Sachen Pandemie vorwiegend denen zu, von denen ich meine, dass sie am ehesten wissen m</w:t>
      </w:r>
      <w:r w:rsidR="006D106B" w:rsidRPr="00164F65">
        <w:rPr>
          <w:rFonts w:ascii="Garamond" w:hAnsi="Garamond" w:cs="Calibri"/>
          <w:sz w:val="26"/>
          <w:szCs w:val="26"/>
        </w:rPr>
        <w:t>üssen</w:t>
      </w:r>
      <w:r w:rsidRPr="00164F65">
        <w:rPr>
          <w:rFonts w:ascii="Garamond" w:hAnsi="Garamond" w:cs="Calibri"/>
          <w:sz w:val="26"/>
          <w:szCs w:val="26"/>
        </w:rPr>
        <w:t>, wovon sie spr</w:t>
      </w:r>
      <w:r w:rsidR="006D106B" w:rsidRPr="00164F65">
        <w:rPr>
          <w:rFonts w:ascii="Garamond" w:hAnsi="Garamond" w:cs="Calibri"/>
          <w:sz w:val="26"/>
          <w:szCs w:val="26"/>
        </w:rPr>
        <w:t>e</w:t>
      </w:r>
      <w:r w:rsidRPr="00164F65">
        <w:rPr>
          <w:rFonts w:ascii="Garamond" w:hAnsi="Garamond" w:cs="Calibri"/>
          <w:sz w:val="26"/>
          <w:szCs w:val="26"/>
        </w:rPr>
        <w:t xml:space="preserve">chen. Und die meisten der Spezialistinnen und Spezialisten warnten </w:t>
      </w:r>
      <w:r w:rsidR="006D106B" w:rsidRPr="00164F65">
        <w:rPr>
          <w:rFonts w:ascii="Garamond" w:hAnsi="Garamond" w:cs="Calibri"/>
          <w:sz w:val="26"/>
          <w:szCs w:val="26"/>
        </w:rPr>
        <w:t xml:space="preserve">und warnen </w:t>
      </w:r>
      <w:r w:rsidRPr="00164F65">
        <w:rPr>
          <w:rFonts w:ascii="Garamond" w:hAnsi="Garamond" w:cs="Calibri"/>
          <w:sz w:val="26"/>
          <w:szCs w:val="26"/>
        </w:rPr>
        <w:t xml:space="preserve">vor einer Bagatellisierung von SARS-CoV-2. </w:t>
      </w:r>
    </w:p>
    <w:p w14:paraId="7A52C872" w14:textId="77777777" w:rsidR="00DF440C"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Alles in allem </w:t>
      </w:r>
      <w:r w:rsidR="00CA336F" w:rsidRPr="00164F65">
        <w:rPr>
          <w:rFonts w:ascii="Garamond" w:hAnsi="Garamond" w:cs="Calibri"/>
          <w:sz w:val="26"/>
          <w:szCs w:val="26"/>
        </w:rPr>
        <w:t xml:space="preserve">gab’s und </w:t>
      </w:r>
      <w:r w:rsidRPr="00164F65">
        <w:rPr>
          <w:rFonts w:ascii="Garamond" w:hAnsi="Garamond" w:cs="Calibri"/>
          <w:sz w:val="26"/>
          <w:szCs w:val="26"/>
        </w:rPr>
        <w:t>g</w:t>
      </w:r>
      <w:r w:rsidR="006D106B" w:rsidRPr="00164F65">
        <w:rPr>
          <w:rFonts w:ascii="Garamond" w:hAnsi="Garamond" w:cs="Calibri"/>
          <w:sz w:val="26"/>
          <w:szCs w:val="26"/>
        </w:rPr>
        <w:t>i</w:t>
      </w:r>
      <w:r w:rsidRPr="00164F65">
        <w:rPr>
          <w:rFonts w:ascii="Garamond" w:hAnsi="Garamond" w:cs="Calibri"/>
          <w:sz w:val="26"/>
          <w:szCs w:val="26"/>
        </w:rPr>
        <w:t>b</w:t>
      </w:r>
      <w:r w:rsidR="006D106B" w:rsidRPr="00164F65">
        <w:rPr>
          <w:rFonts w:ascii="Garamond" w:hAnsi="Garamond" w:cs="Calibri"/>
          <w:sz w:val="26"/>
          <w:szCs w:val="26"/>
        </w:rPr>
        <w:t>t</w:t>
      </w:r>
      <w:r w:rsidRPr="00164F65">
        <w:rPr>
          <w:rFonts w:ascii="Garamond" w:hAnsi="Garamond" w:cs="Calibri"/>
          <w:sz w:val="26"/>
          <w:szCs w:val="26"/>
        </w:rPr>
        <w:t xml:space="preserve">’s für mich also keinen Grund, das Risiko, das dieses Virus im Allgemeinen und ebenso für die eigene Gesundheit </w:t>
      </w:r>
      <w:r w:rsidR="00C60B5F" w:rsidRPr="00164F65">
        <w:rPr>
          <w:rFonts w:ascii="Garamond" w:hAnsi="Garamond" w:cs="Calibri"/>
          <w:sz w:val="26"/>
          <w:szCs w:val="26"/>
        </w:rPr>
        <w:t>(</w:t>
      </w:r>
      <w:r w:rsidR="00CA336F" w:rsidRPr="00164F65">
        <w:rPr>
          <w:rFonts w:ascii="Garamond" w:hAnsi="Garamond" w:cs="Calibri"/>
          <w:sz w:val="26"/>
          <w:szCs w:val="26"/>
        </w:rPr>
        <w:t>plus</w:t>
      </w:r>
      <w:r w:rsidR="00755FF8" w:rsidRPr="00164F65">
        <w:rPr>
          <w:rFonts w:ascii="Garamond" w:hAnsi="Garamond" w:cs="Calibri"/>
          <w:sz w:val="26"/>
          <w:szCs w:val="26"/>
        </w:rPr>
        <w:t xml:space="preserve"> </w:t>
      </w:r>
      <w:r w:rsidR="00817840" w:rsidRPr="00164F65">
        <w:rPr>
          <w:rFonts w:ascii="Garamond" w:hAnsi="Garamond" w:cs="Calibri"/>
          <w:sz w:val="26"/>
          <w:szCs w:val="26"/>
        </w:rPr>
        <w:t xml:space="preserve">jene von </w:t>
      </w:r>
      <w:r w:rsidR="00C60B5F" w:rsidRPr="00164F65">
        <w:rPr>
          <w:rFonts w:ascii="Garamond" w:hAnsi="Garamond" w:cs="Calibri"/>
          <w:sz w:val="26"/>
          <w:szCs w:val="26"/>
        </w:rPr>
        <w:t xml:space="preserve">älteren Menschen und </w:t>
      </w:r>
      <w:r w:rsidR="00C60B5F" w:rsidRPr="00164F65">
        <w:rPr>
          <w:rFonts w:ascii="Garamond" w:hAnsi="Garamond" w:cs="Calibri"/>
          <w:sz w:val="26"/>
          <w:szCs w:val="26"/>
        </w:rPr>
        <w:lastRenderedPageBreak/>
        <w:t xml:space="preserve">solchen mit Vorerkrankungen im privaten Umfeld) </w:t>
      </w:r>
      <w:r w:rsidRPr="00164F65">
        <w:rPr>
          <w:rFonts w:ascii="Garamond" w:hAnsi="Garamond" w:cs="Calibri"/>
          <w:sz w:val="26"/>
          <w:szCs w:val="26"/>
        </w:rPr>
        <w:t>darstellt, nicht ernst</w:t>
      </w:r>
      <w:r w:rsidR="000E7110" w:rsidRPr="00164F65">
        <w:rPr>
          <w:rFonts w:ascii="Garamond" w:hAnsi="Garamond" w:cs="Calibri"/>
          <w:sz w:val="26"/>
          <w:szCs w:val="26"/>
        </w:rPr>
        <w:t xml:space="preserve"> </w:t>
      </w:r>
      <w:r w:rsidRPr="00164F65">
        <w:rPr>
          <w:rFonts w:ascii="Garamond" w:hAnsi="Garamond" w:cs="Calibri"/>
          <w:sz w:val="26"/>
          <w:szCs w:val="26"/>
        </w:rPr>
        <w:t>zu</w:t>
      </w:r>
      <w:r w:rsidR="000E7110" w:rsidRPr="00164F65">
        <w:rPr>
          <w:rFonts w:ascii="Garamond" w:hAnsi="Garamond" w:cs="Calibri"/>
          <w:sz w:val="26"/>
          <w:szCs w:val="26"/>
        </w:rPr>
        <w:t xml:space="preserve"> </w:t>
      </w:r>
      <w:r w:rsidRPr="00164F65">
        <w:rPr>
          <w:rFonts w:ascii="Garamond" w:hAnsi="Garamond" w:cs="Calibri"/>
          <w:sz w:val="26"/>
          <w:szCs w:val="26"/>
        </w:rPr>
        <w:t>nehmen.</w:t>
      </w:r>
      <w:r w:rsidR="001F5D54">
        <w:rPr>
          <w:rFonts w:ascii="Garamond" w:hAnsi="Garamond" w:cs="Calibri"/>
          <w:sz w:val="26"/>
          <w:szCs w:val="26"/>
        </w:rPr>
        <w:t xml:space="preserve"> </w:t>
      </w:r>
      <w:r w:rsidRPr="00164F65">
        <w:rPr>
          <w:rFonts w:ascii="Garamond" w:hAnsi="Garamond" w:cs="Calibri"/>
          <w:sz w:val="26"/>
          <w:szCs w:val="26"/>
        </w:rPr>
        <w:t>Dementsprechend verh</w:t>
      </w:r>
      <w:r w:rsidR="006D106B" w:rsidRPr="00164F65">
        <w:rPr>
          <w:rFonts w:ascii="Garamond" w:hAnsi="Garamond" w:cs="Calibri"/>
          <w:sz w:val="26"/>
          <w:szCs w:val="26"/>
        </w:rPr>
        <w:t>alt</w:t>
      </w:r>
      <w:r w:rsidR="00CA336F" w:rsidRPr="00164F65">
        <w:rPr>
          <w:rFonts w:ascii="Garamond" w:hAnsi="Garamond" w:cs="Calibri"/>
          <w:sz w:val="26"/>
          <w:szCs w:val="26"/>
        </w:rPr>
        <w:t>e</w:t>
      </w:r>
      <w:r w:rsidR="006D106B" w:rsidRPr="00164F65">
        <w:rPr>
          <w:rFonts w:ascii="Garamond" w:hAnsi="Garamond" w:cs="Calibri"/>
          <w:sz w:val="26"/>
          <w:szCs w:val="26"/>
        </w:rPr>
        <w:t xml:space="preserve"> ich mich</w:t>
      </w:r>
      <w:r w:rsidR="004F4B2C" w:rsidRPr="00164F65">
        <w:rPr>
          <w:rFonts w:ascii="Garamond" w:hAnsi="Garamond" w:cs="Calibri"/>
          <w:sz w:val="26"/>
          <w:szCs w:val="26"/>
        </w:rPr>
        <w:t xml:space="preserve"> auch im Sommer 2020</w:t>
      </w:r>
      <w:r w:rsidR="006D106B" w:rsidRPr="00164F65">
        <w:rPr>
          <w:rFonts w:ascii="Garamond" w:hAnsi="Garamond" w:cs="Calibri"/>
          <w:sz w:val="26"/>
          <w:szCs w:val="26"/>
        </w:rPr>
        <w:t xml:space="preserve">: nicht panisch, </w:t>
      </w:r>
      <w:r w:rsidR="00F51C89" w:rsidRPr="00164F65">
        <w:rPr>
          <w:rFonts w:ascii="Garamond" w:hAnsi="Garamond" w:cs="Calibri"/>
          <w:sz w:val="26"/>
          <w:szCs w:val="26"/>
        </w:rPr>
        <w:t xml:space="preserve">doch </w:t>
      </w:r>
      <w:r w:rsidR="006D106B" w:rsidRPr="00164F65">
        <w:rPr>
          <w:rFonts w:ascii="Garamond" w:hAnsi="Garamond" w:cs="Calibri"/>
          <w:sz w:val="26"/>
          <w:szCs w:val="26"/>
        </w:rPr>
        <w:t>vorsichtig, mit M</w:t>
      </w:r>
      <w:r w:rsidR="004F4B2C" w:rsidRPr="00164F65">
        <w:rPr>
          <w:rFonts w:ascii="Garamond" w:hAnsi="Garamond" w:cs="Calibri"/>
          <w:sz w:val="26"/>
          <w:szCs w:val="26"/>
        </w:rPr>
        <w:t>und-Nasen-Schutz</w:t>
      </w:r>
      <w:r w:rsidR="006D106B" w:rsidRPr="00164F65">
        <w:rPr>
          <w:rFonts w:ascii="Garamond" w:hAnsi="Garamond" w:cs="Calibri"/>
          <w:sz w:val="26"/>
          <w:szCs w:val="26"/>
        </w:rPr>
        <w:t xml:space="preserve"> i</w:t>
      </w:r>
      <w:r w:rsidR="00A80904" w:rsidRPr="00164F65">
        <w:rPr>
          <w:rFonts w:ascii="Garamond" w:hAnsi="Garamond" w:cs="Calibri"/>
          <w:sz w:val="26"/>
          <w:szCs w:val="26"/>
        </w:rPr>
        <w:t>n Geschäften</w:t>
      </w:r>
      <w:r w:rsidR="006D106B" w:rsidRPr="00164F65">
        <w:rPr>
          <w:rFonts w:ascii="Garamond" w:hAnsi="Garamond" w:cs="Calibri"/>
          <w:sz w:val="26"/>
          <w:szCs w:val="26"/>
        </w:rPr>
        <w:t xml:space="preserve"> </w:t>
      </w:r>
      <w:r w:rsidR="00817840" w:rsidRPr="00164F65">
        <w:rPr>
          <w:rFonts w:ascii="Garamond" w:hAnsi="Garamond" w:cs="Calibri"/>
          <w:sz w:val="26"/>
          <w:szCs w:val="26"/>
        </w:rPr>
        <w:t>und (bevorzugten) Outdoor-Treffen.</w:t>
      </w:r>
      <w:r w:rsidR="006D106B" w:rsidRPr="00164F65">
        <w:rPr>
          <w:rFonts w:ascii="Garamond" w:hAnsi="Garamond" w:cs="Calibri"/>
          <w:sz w:val="26"/>
          <w:szCs w:val="26"/>
        </w:rPr>
        <w:t xml:space="preserve"> </w:t>
      </w:r>
    </w:p>
    <w:p w14:paraId="54E0C9E7" w14:textId="77777777" w:rsidR="00470E1F" w:rsidRPr="00164F65" w:rsidRDefault="00470E1F" w:rsidP="00614529">
      <w:pPr>
        <w:spacing w:after="0" w:line="360" w:lineRule="auto"/>
        <w:jc w:val="both"/>
        <w:rPr>
          <w:rFonts w:ascii="Garamond" w:hAnsi="Garamond" w:cs="Calibri"/>
          <w:sz w:val="26"/>
          <w:szCs w:val="26"/>
        </w:rPr>
      </w:pPr>
    </w:p>
    <w:p w14:paraId="4EAE92EF" w14:textId="77777777" w:rsidR="005E2997" w:rsidRPr="00164F65" w:rsidRDefault="005E2997" w:rsidP="00614529">
      <w:pPr>
        <w:spacing w:after="0" w:line="360" w:lineRule="auto"/>
        <w:jc w:val="both"/>
        <w:rPr>
          <w:rFonts w:ascii="Garamond" w:hAnsi="Garamond" w:cs="Calibri"/>
          <w:sz w:val="26"/>
          <w:szCs w:val="26"/>
        </w:rPr>
      </w:pPr>
    </w:p>
    <w:p w14:paraId="1A47C9DF" w14:textId="77777777" w:rsidR="00470E1F" w:rsidRPr="00164F65" w:rsidRDefault="00C60B5F" w:rsidP="00614529">
      <w:pPr>
        <w:spacing w:after="0" w:line="360" w:lineRule="auto"/>
        <w:jc w:val="both"/>
        <w:rPr>
          <w:rFonts w:ascii="Garamond" w:hAnsi="Garamond" w:cs="Calibri"/>
          <w:b/>
          <w:bCs/>
          <w:sz w:val="26"/>
          <w:szCs w:val="26"/>
        </w:rPr>
      </w:pPr>
      <w:r w:rsidRPr="00164F65">
        <w:rPr>
          <w:rFonts w:ascii="Garamond" w:hAnsi="Garamond" w:cs="Calibri"/>
          <w:sz w:val="26"/>
          <w:szCs w:val="26"/>
        </w:rPr>
        <w:t xml:space="preserve">                    </w:t>
      </w:r>
      <w:r w:rsidR="00194B47" w:rsidRPr="00164F65">
        <w:rPr>
          <w:rFonts w:ascii="Garamond" w:hAnsi="Garamond" w:cs="Calibri"/>
          <w:b/>
          <w:bCs/>
          <w:sz w:val="26"/>
          <w:szCs w:val="26"/>
        </w:rPr>
        <w:t xml:space="preserve">ein </w:t>
      </w:r>
      <w:r w:rsidR="009B1714" w:rsidRPr="00164F65">
        <w:rPr>
          <w:rFonts w:ascii="Garamond" w:hAnsi="Garamond" w:cs="Calibri"/>
          <w:b/>
          <w:bCs/>
          <w:sz w:val="26"/>
          <w:szCs w:val="26"/>
        </w:rPr>
        <w:t xml:space="preserve">schneller </w:t>
      </w:r>
      <w:r w:rsidR="00194B47" w:rsidRPr="00164F65">
        <w:rPr>
          <w:rFonts w:ascii="Garamond" w:hAnsi="Garamond" w:cs="Calibri"/>
          <w:b/>
          <w:bCs/>
          <w:sz w:val="26"/>
          <w:szCs w:val="26"/>
        </w:rPr>
        <w:t>B</w:t>
      </w:r>
      <w:r w:rsidRPr="00164F65">
        <w:rPr>
          <w:rFonts w:ascii="Garamond" w:hAnsi="Garamond" w:cs="Calibri"/>
          <w:b/>
          <w:bCs/>
          <w:sz w:val="26"/>
          <w:szCs w:val="26"/>
        </w:rPr>
        <w:t>lick</w:t>
      </w:r>
      <w:r w:rsidR="009B1714" w:rsidRPr="00164F65">
        <w:rPr>
          <w:rFonts w:ascii="Garamond" w:hAnsi="Garamond" w:cs="Calibri"/>
          <w:b/>
          <w:bCs/>
          <w:sz w:val="26"/>
          <w:szCs w:val="26"/>
        </w:rPr>
        <w:t xml:space="preserve"> </w:t>
      </w:r>
      <w:r w:rsidR="00B966B0" w:rsidRPr="00164F65">
        <w:rPr>
          <w:rFonts w:ascii="Garamond" w:hAnsi="Garamond" w:cs="Calibri"/>
          <w:b/>
          <w:bCs/>
          <w:sz w:val="26"/>
          <w:szCs w:val="26"/>
        </w:rPr>
        <w:t>über die Schulter</w:t>
      </w:r>
      <w:r w:rsidRPr="00164F65">
        <w:rPr>
          <w:rFonts w:ascii="Garamond" w:hAnsi="Garamond" w:cs="Calibri"/>
          <w:b/>
          <w:bCs/>
          <w:sz w:val="26"/>
          <w:szCs w:val="26"/>
        </w:rPr>
        <w:t xml:space="preserve"> </w:t>
      </w:r>
      <w:r w:rsidR="009B1714" w:rsidRPr="00164F65">
        <w:rPr>
          <w:rFonts w:ascii="Garamond" w:hAnsi="Garamond" w:cs="Calibri"/>
          <w:b/>
          <w:bCs/>
          <w:sz w:val="26"/>
          <w:szCs w:val="26"/>
        </w:rPr>
        <w:t>(</w:t>
      </w:r>
      <w:r w:rsidR="00B966B0" w:rsidRPr="00164F65">
        <w:rPr>
          <w:rFonts w:ascii="Garamond" w:hAnsi="Garamond" w:cs="Calibri"/>
          <w:b/>
          <w:bCs/>
          <w:sz w:val="26"/>
          <w:szCs w:val="26"/>
        </w:rPr>
        <w:t xml:space="preserve">vom Juli </w:t>
      </w:r>
      <w:r w:rsidR="009B1714" w:rsidRPr="00164F65">
        <w:rPr>
          <w:rFonts w:ascii="Garamond" w:hAnsi="Garamond" w:cs="Calibri"/>
          <w:b/>
          <w:bCs/>
          <w:sz w:val="26"/>
          <w:szCs w:val="26"/>
        </w:rPr>
        <w:t xml:space="preserve">Richtung </w:t>
      </w:r>
      <w:r w:rsidRPr="00164F65">
        <w:rPr>
          <w:rFonts w:ascii="Garamond" w:hAnsi="Garamond" w:cs="Calibri"/>
          <w:b/>
          <w:bCs/>
          <w:sz w:val="26"/>
          <w:szCs w:val="26"/>
        </w:rPr>
        <w:t>März</w:t>
      </w:r>
      <w:r w:rsidR="00194B47" w:rsidRPr="00164F65">
        <w:rPr>
          <w:rFonts w:ascii="Garamond" w:hAnsi="Garamond" w:cs="Calibri"/>
          <w:b/>
          <w:bCs/>
          <w:sz w:val="26"/>
          <w:szCs w:val="26"/>
        </w:rPr>
        <w:t>, April</w:t>
      </w:r>
      <w:r w:rsidR="009B1714" w:rsidRPr="00164F65">
        <w:rPr>
          <w:rFonts w:ascii="Garamond" w:hAnsi="Garamond" w:cs="Calibri"/>
          <w:b/>
          <w:bCs/>
          <w:sz w:val="26"/>
          <w:szCs w:val="26"/>
        </w:rPr>
        <w:t>)</w:t>
      </w:r>
    </w:p>
    <w:p w14:paraId="4F182AD4" w14:textId="77777777" w:rsidR="005E2997" w:rsidRPr="00164F65" w:rsidRDefault="005E2997" w:rsidP="00614529">
      <w:pPr>
        <w:spacing w:after="0" w:line="360" w:lineRule="auto"/>
        <w:jc w:val="both"/>
        <w:rPr>
          <w:rFonts w:ascii="Garamond" w:hAnsi="Garamond" w:cs="Calibri"/>
          <w:sz w:val="26"/>
          <w:szCs w:val="26"/>
        </w:rPr>
      </w:pPr>
    </w:p>
    <w:p w14:paraId="6D2FF768" w14:textId="77777777" w:rsidR="00C60B5F" w:rsidRPr="00164F65" w:rsidRDefault="00470E1F" w:rsidP="00614529">
      <w:pPr>
        <w:spacing w:after="0" w:line="360" w:lineRule="auto"/>
        <w:jc w:val="both"/>
        <w:rPr>
          <w:rFonts w:ascii="Garamond" w:hAnsi="Garamond" w:cs="Calibri"/>
          <w:sz w:val="26"/>
          <w:szCs w:val="26"/>
          <w:lang w:eastAsia="de-AT"/>
        </w:rPr>
      </w:pPr>
      <w:r w:rsidRPr="00164F65">
        <w:rPr>
          <w:rFonts w:ascii="Garamond" w:hAnsi="Garamond" w:cs="Calibri"/>
          <w:sz w:val="26"/>
          <w:szCs w:val="26"/>
        </w:rPr>
        <w:t xml:space="preserve">Auch mich bedrängte kurz vor Inkrafttreten der Quasiquarantäne ein ganz und gar bizarres Gefühl von Gefangensein als erzwungener Isolation. </w:t>
      </w:r>
      <w:r w:rsidR="00C60B5F" w:rsidRPr="00164F65">
        <w:rPr>
          <w:rFonts w:ascii="Garamond" w:hAnsi="Garamond" w:cs="Calibri"/>
          <w:sz w:val="26"/>
          <w:szCs w:val="26"/>
          <w:lang w:eastAsia="de-AT"/>
        </w:rPr>
        <w:t>Doch insgesamt war ich mit den</w:t>
      </w:r>
      <w:r w:rsidR="00A80904" w:rsidRPr="00164F65">
        <w:rPr>
          <w:rFonts w:ascii="Garamond" w:hAnsi="Garamond" w:cs="Calibri"/>
          <w:sz w:val="26"/>
          <w:szCs w:val="26"/>
          <w:lang w:eastAsia="de-AT"/>
        </w:rPr>
        <w:t xml:space="preserve"> </w:t>
      </w:r>
      <w:r w:rsidR="00C60B5F" w:rsidRPr="00164F65">
        <w:rPr>
          <w:rFonts w:ascii="Garamond" w:hAnsi="Garamond" w:cs="Calibri"/>
          <w:sz w:val="26"/>
          <w:szCs w:val="26"/>
          <w:lang w:eastAsia="de-AT"/>
        </w:rPr>
        <w:t>Maßnahmen einverstanden, wollte meinen Beitrag leisten, bewertete die hiesigen Ausgangs- und Lebensqualitätseinschränkungen zunächst als konsensuellen Akt von Anstand, Fairness und Loyalität. Mir gefiel die Rigorosität der Argumentation, dass man</w:t>
      </w:r>
      <w:r w:rsidR="001F5D54">
        <w:rPr>
          <w:rFonts w:ascii="Garamond" w:hAnsi="Garamond" w:cs="Calibri"/>
          <w:sz w:val="26"/>
          <w:szCs w:val="26"/>
          <w:lang w:eastAsia="de-AT"/>
        </w:rPr>
        <w:t xml:space="preserve"> als </w:t>
      </w:r>
      <w:r w:rsidR="00C60B5F" w:rsidRPr="00164F65">
        <w:rPr>
          <w:rFonts w:ascii="Garamond" w:hAnsi="Garamond" w:cs="Calibri"/>
          <w:sz w:val="26"/>
          <w:szCs w:val="26"/>
          <w:lang w:eastAsia="de-AT"/>
        </w:rPr>
        <w:t xml:space="preserve">Gesellschaft </w:t>
      </w:r>
      <w:r w:rsidR="00F51C89" w:rsidRPr="00164F65">
        <w:rPr>
          <w:rFonts w:ascii="Garamond" w:hAnsi="Garamond" w:cs="Calibri"/>
          <w:sz w:val="26"/>
          <w:szCs w:val="26"/>
          <w:lang w:eastAsia="de-AT"/>
        </w:rPr>
        <w:t xml:space="preserve">auf </w:t>
      </w:r>
      <w:r w:rsidR="00C60B5F" w:rsidRPr="00164F65">
        <w:rPr>
          <w:rFonts w:ascii="Garamond" w:hAnsi="Garamond" w:cs="Calibri"/>
          <w:sz w:val="26"/>
          <w:szCs w:val="26"/>
          <w:lang w:eastAsia="de-AT"/>
        </w:rPr>
        <w:t xml:space="preserve">vulnerable Gruppen </w:t>
      </w:r>
      <w:r w:rsidR="00F51C89" w:rsidRPr="00164F65">
        <w:rPr>
          <w:rFonts w:ascii="Garamond" w:hAnsi="Garamond" w:cs="Calibri"/>
          <w:sz w:val="26"/>
          <w:szCs w:val="26"/>
          <w:lang w:eastAsia="de-AT"/>
        </w:rPr>
        <w:t>achtgeben</w:t>
      </w:r>
      <w:r w:rsidR="00C60B5F" w:rsidRPr="00164F65">
        <w:rPr>
          <w:rFonts w:ascii="Garamond" w:hAnsi="Garamond" w:cs="Calibri"/>
          <w:sz w:val="26"/>
          <w:szCs w:val="26"/>
          <w:lang w:eastAsia="de-AT"/>
        </w:rPr>
        <w:t xml:space="preserve"> </w:t>
      </w:r>
      <w:r w:rsidR="00F51C89" w:rsidRPr="00164F65">
        <w:rPr>
          <w:rFonts w:ascii="Garamond" w:hAnsi="Garamond" w:cs="Calibri"/>
          <w:sz w:val="26"/>
          <w:szCs w:val="26"/>
          <w:lang w:eastAsia="de-AT"/>
        </w:rPr>
        <w:t>solle</w:t>
      </w:r>
      <w:r w:rsidR="00C60B5F" w:rsidRPr="00164F65">
        <w:rPr>
          <w:rFonts w:ascii="Garamond" w:hAnsi="Garamond" w:cs="Calibri"/>
          <w:sz w:val="26"/>
          <w:szCs w:val="26"/>
          <w:lang w:eastAsia="de-AT"/>
        </w:rPr>
        <w:t xml:space="preserve">. Von der scheinbaren Kompromisslosigkeit, mit der man der Solidarität zugunsten aller Menschen </w:t>
      </w:r>
      <w:r w:rsidR="00A80904" w:rsidRPr="00164F65">
        <w:rPr>
          <w:rFonts w:ascii="Garamond" w:hAnsi="Garamond" w:cs="Calibri"/>
          <w:sz w:val="26"/>
          <w:szCs w:val="26"/>
          <w:lang w:eastAsia="de-AT"/>
        </w:rPr>
        <w:t>P</w:t>
      </w:r>
      <w:r w:rsidR="00C60B5F" w:rsidRPr="00164F65">
        <w:rPr>
          <w:rFonts w:ascii="Garamond" w:hAnsi="Garamond" w:cs="Calibri"/>
          <w:sz w:val="26"/>
          <w:szCs w:val="26"/>
          <w:lang w:eastAsia="de-AT"/>
        </w:rPr>
        <w:t>rioritä</w:t>
      </w:r>
      <w:r w:rsidR="00A80904" w:rsidRPr="00164F65">
        <w:rPr>
          <w:rFonts w:ascii="Garamond" w:hAnsi="Garamond" w:cs="Calibri"/>
          <w:sz w:val="26"/>
          <w:szCs w:val="26"/>
          <w:lang w:eastAsia="de-AT"/>
        </w:rPr>
        <w:t>t</w:t>
      </w:r>
      <w:r w:rsidR="00C60B5F" w:rsidRPr="00164F65">
        <w:rPr>
          <w:rFonts w:ascii="Garamond" w:hAnsi="Garamond" w:cs="Calibri"/>
          <w:sz w:val="26"/>
          <w:szCs w:val="26"/>
          <w:lang w:eastAsia="de-AT"/>
        </w:rPr>
        <w:t xml:space="preserve"> einräumte und Betriebsamkeit, Profit, Wirtschaftswachstum hintennach reihte, war ich positiv überrascht. Um Leben ging’s – so </w:t>
      </w:r>
      <w:r w:rsidR="008072E3" w:rsidRPr="00164F65">
        <w:rPr>
          <w:rFonts w:ascii="Garamond" w:hAnsi="Garamond" w:cs="Calibri"/>
          <w:sz w:val="26"/>
          <w:szCs w:val="26"/>
          <w:lang w:eastAsia="de-AT"/>
        </w:rPr>
        <w:t>schwurbelte</w:t>
      </w:r>
      <w:r w:rsidR="00C60B5F" w:rsidRPr="00164F65">
        <w:rPr>
          <w:rFonts w:ascii="Garamond" w:hAnsi="Garamond" w:cs="Calibri"/>
          <w:sz w:val="26"/>
          <w:szCs w:val="26"/>
          <w:lang w:eastAsia="de-AT"/>
        </w:rPr>
        <w:t xml:space="preserve"> ich –, um Menschenwürde, um humanistische Ideale. </w:t>
      </w:r>
      <w:r w:rsidR="00A80904" w:rsidRPr="00164F65">
        <w:rPr>
          <w:rFonts w:ascii="Garamond" w:hAnsi="Garamond" w:cs="Calibri"/>
          <w:sz w:val="26"/>
          <w:szCs w:val="26"/>
          <w:lang w:eastAsia="de-AT"/>
        </w:rPr>
        <w:t xml:space="preserve">(Gelegentlich klangen die </w:t>
      </w:r>
      <w:r w:rsidR="008072E3" w:rsidRPr="00164F65">
        <w:rPr>
          <w:rFonts w:ascii="Garamond" w:hAnsi="Garamond" w:cs="Calibri"/>
          <w:sz w:val="26"/>
          <w:szCs w:val="26"/>
          <w:lang w:eastAsia="de-AT"/>
        </w:rPr>
        <w:t>Pressekonferenz-</w:t>
      </w:r>
      <w:r w:rsidR="00A80904" w:rsidRPr="00164F65">
        <w:rPr>
          <w:rFonts w:ascii="Garamond" w:hAnsi="Garamond" w:cs="Calibri"/>
          <w:sz w:val="26"/>
          <w:szCs w:val="26"/>
          <w:lang w:eastAsia="de-AT"/>
        </w:rPr>
        <w:t xml:space="preserve">Appelle fast nach Kant, </w:t>
      </w:r>
      <w:r w:rsidR="008072E3" w:rsidRPr="00164F65">
        <w:rPr>
          <w:rFonts w:ascii="Garamond" w:hAnsi="Garamond" w:cs="Calibri"/>
          <w:sz w:val="26"/>
          <w:szCs w:val="26"/>
          <w:lang w:eastAsia="de-AT"/>
        </w:rPr>
        <w:t>zumindest</w:t>
      </w:r>
      <w:r w:rsidR="00A80904" w:rsidRPr="00164F65">
        <w:rPr>
          <w:rFonts w:ascii="Garamond" w:hAnsi="Garamond" w:cs="Calibri"/>
          <w:sz w:val="26"/>
          <w:szCs w:val="26"/>
          <w:lang w:eastAsia="de-AT"/>
        </w:rPr>
        <w:t xml:space="preserve"> in meinen </w:t>
      </w:r>
      <w:r w:rsidR="008072E3" w:rsidRPr="00164F65">
        <w:rPr>
          <w:rFonts w:ascii="Garamond" w:hAnsi="Garamond" w:cs="Calibri"/>
          <w:sz w:val="26"/>
          <w:szCs w:val="26"/>
          <w:lang w:eastAsia="de-AT"/>
        </w:rPr>
        <w:t xml:space="preserve">von zu vielen Virus-Podcasts </w:t>
      </w:r>
      <w:r w:rsidR="00A80904" w:rsidRPr="00164F65">
        <w:rPr>
          <w:rFonts w:ascii="Garamond" w:hAnsi="Garamond" w:cs="Calibri"/>
          <w:sz w:val="26"/>
          <w:szCs w:val="26"/>
          <w:lang w:eastAsia="de-AT"/>
        </w:rPr>
        <w:t xml:space="preserve">strapazierten Ohren. </w:t>
      </w:r>
      <w:r w:rsidR="008072E3" w:rsidRPr="00164F65">
        <w:rPr>
          <w:rFonts w:ascii="Garamond" w:hAnsi="Garamond" w:cs="Calibri"/>
          <w:sz w:val="26"/>
          <w:szCs w:val="26"/>
          <w:lang w:eastAsia="de-AT"/>
        </w:rPr>
        <w:t>Im März und April</w:t>
      </w:r>
      <w:r w:rsidR="00A80904" w:rsidRPr="00164F65">
        <w:rPr>
          <w:rFonts w:ascii="Garamond" w:hAnsi="Garamond" w:cs="Calibri"/>
          <w:sz w:val="26"/>
          <w:szCs w:val="26"/>
          <w:lang w:eastAsia="de-AT"/>
        </w:rPr>
        <w:t xml:space="preserve"> </w:t>
      </w:r>
      <w:r w:rsidR="008072E3" w:rsidRPr="00164F65">
        <w:rPr>
          <w:rFonts w:ascii="Garamond" w:hAnsi="Garamond" w:cs="Calibri"/>
          <w:sz w:val="26"/>
          <w:szCs w:val="26"/>
          <w:lang w:eastAsia="de-AT"/>
        </w:rPr>
        <w:t xml:space="preserve">muss ich </w:t>
      </w:r>
      <w:r w:rsidR="00070787" w:rsidRPr="00164F65">
        <w:rPr>
          <w:rFonts w:ascii="Garamond" w:hAnsi="Garamond" w:cs="Calibri"/>
          <w:sz w:val="26"/>
          <w:szCs w:val="26"/>
          <w:lang w:eastAsia="de-AT"/>
        </w:rPr>
        <w:t>okkasionell</w:t>
      </w:r>
      <w:r w:rsidR="008072E3" w:rsidRPr="00164F65">
        <w:rPr>
          <w:rFonts w:ascii="Garamond" w:hAnsi="Garamond" w:cs="Calibri"/>
          <w:sz w:val="26"/>
          <w:szCs w:val="26"/>
          <w:lang w:eastAsia="de-AT"/>
        </w:rPr>
        <w:t xml:space="preserve"> rührselig wachgeträumt haben. </w:t>
      </w:r>
      <w:r w:rsidR="00A80904" w:rsidRPr="00164F65">
        <w:rPr>
          <w:rFonts w:ascii="Garamond" w:hAnsi="Garamond" w:cs="Calibri"/>
          <w:sz w:val="26"/>
          <w:szCs w:val="26"/>
          <w:lang w:eastAsia="de-AT"/>
        </w:rPr>
        <w:t>D</w:t>
      </w:r>
      <w:r w:rsidR="008072E3" w:rsidRPr="00164F65">
        <w:rPr>
          <w:rFonts w:ascii="Garamond" w:hAnsi="Garamond" w:cs="Calibri"/>
          <w:sz w:val="26"/>
          <w:szCs w:val="26"/>
          <w:lang w:eastAsia="de-AT"/>
        </w:rPr>
        <w:t>enn am Display</w:t>
      </w:r>
      <w:r w:rsidR="004C4C3D" w:rsidRPr="00164F65">
        <w:rPr>
          <w:rFonts w:ascii="Garamond" w:hAnsi="Garamond" w:cs="Calibri"/>
          <w:sz w:val="26"/>
          <w:szCs w:val="26"/>
          <w:lang w:eastAsia="de-AT"/>
        </w:rPr>
        <w:t xml:space="preserve"> erschien der Gesundheitsminister</w:t>
      </w:r>
      <w:r w:rsidR="008072E3" w:rsidRPr="00164F65">
        <w:rPr>
          <w:rFonts w:ascii="Garamond" w:hAnsi="Garamond" w:cs="Calibri"/>
          <w:sz w:val="26"/>
          <w:szCs w:val="26"/>
          <w:lang w:eastAsia="de-AT"/>
        </w:rPr>
        <w:t xml:space="preserve">, der </w:t>
      </w:r>
      <w:r w:rsidR="004C4C3D" w:rsidRPr="00164F65">
        <w:rPr>
          <w:rFonts w:ascii="Garamond" w:hAnsi="Garamond" w:cs="Calibri"/>
          <w:sz w:val="26"/>
          <w:szCs w:val="26"/>
          <w:lang w:eastAsia="de-AT"/>
        </w:rPr>
        <w:t>gütig deklamierte</w:t>
      </w:r>
      <w:r w:rsidR="00C60B5F" w:rsidRPr="00164F65">
        <w:rPr>
          <w:rFonts w:ascii="Garamond" w:hAnsi="Garamond" w:cs="Calibri"/>
          <w:sz w:val="26"/>
          <w:szCs w:val="26"/>
          <w:lang w:eastAsia="de-AT"/>
        </w:rPr>
        <w:t xml:space="preserve">: </w:t>
      </w:r>
      <w:r w:rsidR="004C4C3D" w:rsidRPr="00164F65">
        <w:rPr>
          <w:rFonts w:ascii="Garamond" w:hAnsi="Garamond" w:cs="Calibri"/>
          <w:i/>
          <w:iCs/>
          <w:sz w:val="26"/>
          <w:szCs w:val="26"/>
          <w:lang w:eastAsia="de-AT"/>
        </w:rPr>
        <w:t>H</w:t>
      </w:r>
      <w:r w:rsidR="00C60B5F" w:rsidRPr="00164F65">
        <w:rPr>
          <w:rFonts w:ascii="Garamond" w:hAnsi="Garamond" w:cs="Calibri"/>
          <w:i/>
          <w:iCs/>
          <w:sz w:val="26"/>
          <w:szCs w:val="26"/>
          <w:lang w:eastAsia="de-AT"/>
        </w:rPr>
        <w:t>and</w:t>
      </w:r>
      <w:r w:rsidR="00EB78D8" w:rsidRPr="00164F65">
        <w:rPr>
          <w:rFonts w:ascii="Garamond" w:hAnsi="Garamond" w:cs="Calibri"/>
          <w:i/>
          <w:iCs/>
          <w:sz w:val="26"/>
          <w:szCs w:val="26"/>
          <w:lang w:eastAsia="de-AT"/>
        </w:rPr>
        <w:t>eln Sie</w:t>
      </w:r>
      <w:r w:rsidR="00C60B5F" w:rsidRPr="00164F65">
        <w:rPr>
          <w:rFonts w:ascii="Garamond" w:hAnsi="Garamond" w:cs="Calibri"/>
          <w:i/>
          <w:iCs/>
          <w:sz w:val="26"/>
          <w:szCs w:val="26"/>
          <w:lang w:eastAsia="de-AT"/>
        </w:rPr>
        <w:t xml:space="preserve"> so, dass </w:t>
      </w:r>
      <w:r w:rsidR="00EB78D8" w:rsidRPr="00164F65">
        <w:rPr>
          <w:rFonts w:ascii="Garamond" w:hAnsi="Garamond" w:cs="Calibri"/>
          <w:i/>
          <w:iCs/>
          <w:sz w:val="26"/>
          <w:szCs w:val="26"/>
          <w:lang w:eastAsia="de-AT"/>
        </w:rPr>
        <w:t>Sie</w:t>
      </w:r>
      <w:r w:rsidR="00C60B5F" w:rsidRPr="00164F65">
        <w:rPr>
          <w:rFonts w:ascii="Garamond" w:hAnsi="Garamond" w:cs="Calibri"/>
          <w:i/>
          <w:iCs/>
          <w:sz w:val="26"/>
          <w:szCs w:val="26"/>
          <w:lang w:eastAsia="de-AT"/>
        </w:rPr>
        <w:t xml:space="preserve"> wollen k</w:t>
      </w:r>
      <w:r w:rsidR="00EB78D8" w:rsidRPr="00164F65">
        <w:rPr>
          <w:rFonts w:ascii="Garamond" w:hAnsi="Garamond" w:cs="Calibri"/>
          <w:i/>
          <w:iCs/>
          <w:sz w:val="26"/>
          <w:szCs w:val="26"/>
          <w:lang w:eastAsia="de-AT"/>
        </w:rPr>
        <w:t>önnen</w:t>
      </w:r>
      <w:r w:rsidR="00C60B5F" w:rsidRPr="00164F65">
        <w:rPr>
          <w:rFonts w:ascii="Garamond" w:hAnsi="Garamond" w:cs="Calibri"/>
          <w:i/>
          <w:iCs/>
          <w:sz w:val="26"/>
          <w:szCs w:val="26"/>
          <w:lang w:eastAsia="de-AT"/>
        </w:rPr>
        <w:t xml:space="preserve">, dass die Maxime </w:t>
      </w:r>
      <w:r w:rsidR="00EB78D8" w:rsidRPr="00164F65">
        <w:rPr>
          <w:rFonts w:ascii="Garamond" w:hAnsi="Garamond" w:cs="Calibri"/>
          <w:i/>
          <w:iCs/>
          <w:sz w:val="26"/>
          <w:szCs w:val="26"/>
          <w:lang w:eastAsia="de-AT"/>
        </w:rPr>
        <w:t>Ihr</w:t>
      </w:r>
      <w:r w:rsidR="00C60B5F" w:rsidRPr="00164F65">
        <w:rPr>
          <w:rFonts w:ascii="Garamond" w:hAnsi="Garamond" w:cs="Calibri"/>
          <w:i/>
          <w:iCs/>
          <w:sz w:val="26"/>
          <w:szCs w:val="26"/>
          <w:lang w:eastAsia="de-AT"/>
        </w:rPr>
        <w:t xml:space="preserve">es Handels zum generellen Gesetz werde. </w:t>
      </w:r>
      <w:r w:rsidR="00C60B5F" w:rsidRPr="00164F65">
        <w:rPr>
          <w:rFonts w:ascii="Garamond" w:hAnsi="Garamond" w:cs="Calibri"/>
          <w:sz w:val="26"/>
          <w:szCs w:val="26"/>
          <w:lang w:eastAsia="de-AT"/>
        </w:rPr>
        <w:t>Ich konnte mich diese</w:t>
      </w:r>
      <w:r w:rsidR="004C4C3D" w:rsidRPr="00164F65">
        <w:rPr>
          <w:rFonts w:ascii="Garamond" w:hAnsi="Garamond" w:cs="Calibri"/>
          <w:sz w:val="26"/>
          <w:szCs w:val="26"/>
          <w:lang w:eastAsia="de-AT"/>
        </w:rPr>
        <w:t>n</w:t>
      </w:r>
      <w:r w:rsidR="00C60B5F" w:rsidRPr="00164F65">
        <w:rPr>
          <w:rFonts w:ascii="Garamond" w:hAnsi="Garamond" w:cs="Calibri"/>
          <w:sz w:val="26"/>
          <w:szCs w:val="26"/>
          <w:lang w:eastAsia="de-AT"/>
        </w:rPr>
        <w:t xml:space="preserve"> Direktiven besten Gewissens anschließen, hielt den Lockdown</w:t>
      </w:r>
      <w:r w:rsidR="0004001F" w:rsidRPr="00164F65">
        <w:rPr>
          <w:rStyle w:val="Funotenzeichen"/>
          <w:rFonts w:ascii="Garamond" w:hAnsi="Garamond" w:cs="Calibri"/>
          <w:sz w:val="26"/>
          <w:szCs w:val="26"/>
          <w:lang w:eastAsia="de-AT"/>
        </w:rPr>
        <w:footnoteReference w:id="2"/>
      </w:r>
      <w:r w:rsidR="0004001F" w:rsidRPr="00164F65">
        <w:rPr>
          <w:rFonts w:ascii="Garamond" w:hAnsi="Garamond" w:cs="Calibri"/>
          <w:sz w:val="26"/>
          <w:szCs w:val="26"/>
          <w:lang w:eastAsia="de-AT"/>
        </w:rPr>
        <w:t xml:space="preserve"> </w:t>
      </w:r>
      <w:r w:rsidR="00C60B5F" w:rsidRPr="00164F65">
        <w:rPr>
          <w:rFonts w:ascii="Garamond" w:hAnsi="Garamond" w:cs="Calibri"/>
          <w:sz w:val="26"/>
          <w:szCs w:val="26"/>
          <w:lang w:eastAsia="de-AT"/>
        </w:rPr>
        <w:t>für moralisch geboten</w:t>
      </w:r>
      <w:r w:rsidR="00BE0D7F" w:rsidRPr="00164F65">
        <w:rPr>
          <w:rFonts w:ascii="Garamond" w:hAnsi="Garamond" w:cs="Calibri"/>
          <w:sz w:val="26"/>
          <w:szCs w:val="26"/>
          <w:lang w:eastAsia="de-AT"/>
        </w:rPr>
        <w:t>.</w:t>
      </w:r>
      <w:r w:rsidR="008072E3" w:rsidRPr="00164F65">
        <w:rPr>
          <w:rFonts w:ascii="Garamond" w:hAnsi="Garamond" w:cs="Calibri"/>
          <w:sz w:val="26"/>
          <w:szCs w:val="26"/>
          <w:lang w:eastAsia="de-AT"/>
        </w:rPr>
        <w:t>)</w:t>
      </w:r>
    </w:p>
    <w:p w14:paraId="64333C4D" w14:textId="77777777" w:rsidR="00C60B5F" w:rsidRPr="00164F65" w:rsidRDefault="00C60B5F" w:rsidP="00614529">
      <w:pPr>
        <w:spacing w:after="0" w:line="360" w:lineRule="auto"/>
        <w:jc w:val="both"/>
        <w:rPr>
          <w:rFonts w:ascii="Garamond" w:hAnsi="Garamond" w:cs="Calibri"/>
          <w:sz w:val="26"/>
          <w:szCs w:val="26"/>
        </w:rPr>
      </w:pPr>
    </w:p>
    <w:p w14:paraId="1C9D48FD" w14:textId="77777777" w:rsidR="00470E1F" w:rsidRPr="00164F65" w:rsidRDefault="00E41487" w:rsidP="00614529">
      <w:pPr>
        <w:spacing w:after="0" w:line="360" w:lineRule="auto"/>
        <w:jc w:val="both"/>
        <w:rPr>
          <w:rFonts w:ascii="Garamond" w:hAnsi="Garamond" w:cs="Calibri"/>
          <w:sz w:val="26"/>
          <w:szCs w:val="26"/>
        </w:rPr>
      </w:pPr>
      <w:r w:rsidRPr="00164F65">
        <w:rPr>
          <w:rFonts w:ascii="Garamond" w:hAnsi="Garamond" w:cs="Calibri"/>
          <w:sz w:val="26"/>
          <w:szCs w:val="26"/>
        </w:rPr>
        <w:t>Ich sagte mir Folgendes:</w:t>
      </w:r>
      <w:r w:rsidR="001F5D54">
        <w:rPr>
          <w:rFonts w:ascii="Garamond" w:hAnsi="Garamond" w:cs="Calibri"/>
          <w:sz w:val="26"/>
          <w:szCs w:val="26"/>
        </w:rPr>
        <w:t xml:space="preserve"> </w:t>
      </w:r>
      <w:r w:rsidR="00470E1F" w:rsidRPr="00164F65">
        <w:rPr>
          <w:rFonts w:ascii="Garamond" w:hAnsi="Garamond" w:cs="Calibri"/>
          <w:sz w:val="26"/>
          <w:szCs w:val="26"/>
        </w:rPr>
        <w:t>Zum Wohl des Gemeinwohls wie zum Wohl der Mitglieder dieser Gemeinschaft g</w:t>
      </w:r>
      <w:r w:rsidR="008D3C47" w:rsidRPr="00164F65">
        <w:rPr>
          <w:rFonts w:ascii="Garamond" w:hAnsi="Garamond" w:cs="Calibri"/>
          <w:sz w:val="26"/>
          <w:szCs w:val="26"/>
        </w:rPr>
        <w:t>e</w:t>
      </w:r>
      <w:r w:rsidR="00470E1F" w:rsidRPr="00164F65">
        <w:rPr>
          <w:rFonts w:ascii="Garamond" w:hAnsi="Garamond" w:cs="Calibri"/>
          <w:sz w:val="26"/>
          <w:szCs w:val="26"/>
        </w:rPr>
        <w:t>be es Normen und Weisungen, die das Leben der Individuen und das Leben im Gesamten heftig bremsten und behinderten – Regeln, deren Umsetzung man demokratisch kontrollieren und</w:t>
      </w:r>
      <w:r w:rsidR="000218A0" w:rsidRPr="00164F65">
        <w:rPr>
          <w:rFonts w:ascii="Garamond" w:hAnsi="Garamond" w:cs="Calibri"/>
          <w:sz w:val="26"/>
          <w:szCs w:val="26"/>
        </w:rPr>
        <w:t xml:space="preserve"> </w:t>
      </w:r>
      <w:r w:rsidR="00470E1F" w:rsidRPr="00164F65">
        <w:rPr>
          <w:rFonts w:ascii="Garamond" w:hAnsi="Garamond" w:cs="Calibri"/>
          <w:sz w:val="26"/>
          <w:szCs w:val="26"/>
        </w:rPr>
        <w:t xml:space="preserve">novellieren, den je aktuellen gesundheits- und soziopolitischen Erkenntnissen als Erfordernissen anpassen müsse; Regeln, die temporäre Geltung besäßen und in ihrer Durchsetzung oder Sanktionierung behutsam zu handhaben seien, stets die Menschen in der Achtung ihrer Bedürfnisse im Blick hätten; Regeln, die </w:t>
      </w:r>
      <w:r w:rsidR="00470E1F" w:rsidRPr="00164F65">
        <w:rPr>
          <w:rFonts w:ascii="Garamond" w:hAnsi="Garamond" w:cs="Calibri"/>
          <w:sz w:val="26"/>
          <w:szCs w:val="26"/>
        </w:rPr>
        <w:lastRenderedPageBreak/>
        <w:t>dem Ziel dienten, sowohl die Existenzen von Einzelnen als auch die Allgemeinheit zu schützen. Ich fand</w:t>
      </w:r>
      <w:r w:rsidR="00C60B5F" w:rsidRPr="00164F65">
        <w:rPr>
          <w:rFonts w:ascii="Garamond" w:hAnsi="Garamond" w:cs="Calibri"/>
          <w:sz w:val="26"/>
          <w:szCs w:val="26"/>
        </w:rPr>
        <w:t xml:space="preserve"> und finde</w:t>
      </w:r>
      <w:r w:rsidR="00470E1F" w:rsidRPr="00164F65">
        <w:rPr>
          <w:rFonts w:ascii="Garamond" w:hAnsi="Garamond" w:cs="Calibri"/>
          <w:sz w:val="26"/>
          <w:szCs w:val="26"/>
        </w:rPr>
        <w:t>: Eine sozialistische, sogar eine anarchistische Weltauffassung vertr</w:t>
      </w:r>
      <w:r w:rsidR="00C60B5F" w:rsidRPr="00164F65">
        <w:rPr>
          <w:rFonts w:ascii="Garamond" w:hAnsi="Garamond" w:cs="Calibri"/>
          <w:sz w:val="26"/>
          <w:szCs w:val="26"/>
        </w:rPr>
        <w:t>ägt</w:t>
      </w:r>
      <w:r w:rsidR="00470E1F" w:rsidRPr="00164F65">
        <w:rPr>
          <w:rFonts w:ascii="Garamond" w:hAnsi="Garamond" w:cs="Calibri"/>
          <w:sz w:val="26"/>
          <w:szCs w:val="26"/>
        </w:rPr>
        <w:t xml:space="preserve"> sich hervorragend mit einem einer Pandemie wegen initiierten </w:t>
      </w:r>
      <w:r w:rsidR="00BE0D7F" w:rsidRPr="00164F65">
        <w:rPr>
          <w:rFonts w:ascii="Garamond" w:hAnsi="Garamond" w:cs="Calibri"/>
          <w:sz w:val="26"/>
          <w:szCs w:val="26"/>
        </w:rPr>
        <w:t>Shut</w:t>
      </w:r>
      <w:r w:rsidR="00791755" w:rsidRPr="00164F65">
        <w:rPr>
          <w:rFonts w:ascii="Garamond" w:hAnsi="Garamond" w:cs="Calibri"/>
          <w:sz w:val="26"/>
          <w:szCs w:val="26"/>
        </w:rPr>
        <w:t>- oder Lock</w:t>
      </w:r>
      <w:r w:rsidR="00470E1F" w:rsidRPr="00164F65">
        <w:rPr>
          <w:rFonts w:ascii="Garamond" w:hAnsi="Garamond" w:cs="Calibri"/>
          <w:sz w:val="26"/>
          <w:szCs w:val="26"/>
        </w:rPr>
        <w:t>down – sofern man schleunigst jenen h</w:t>
      </w:r>
      <w:r w:rsidR="00C60B5F" w:rsidRPr="00164F65">
        <w:rPr>
          <w:rFonts w:ascii="Garamond" w:hAnsi="Garamond" w:cs="Calibri"/>
          <w:sz w:val="26"/>
          <w:szCs w:val="26"/>
        </w:rPr>
        <w:t>ilf</w:t>
      </w:r>
      <w:r w:rsidR="00BE0D7F" w:rsidRPr="00164F65">
        <w:rPr>
          <w:rFonts w:ascii="Garamond" w:hAnsi="Garamond" w:cs="Calibri"/>
          <w:sz w:val="26"/>
          <w:szCs w:val="26"/>
        </w:rPr>
        <w:t>t</w:t>
      </w:r>
      <w:r w:rsidR="00470E1F" w:rsidRPr="00164F65">
        <w:rPr>
          <w:rFonts w:ascii="Garamond" w:hAnsi="Garamond" w:cs="Calibri"/>
          <w:sz w:val="26"/>
          <w:szCs w:val="26"/>
        </w:rPr>
        <w:t>, die Hilfe nötig ha</w:t>
      </w:r>
      <w:r w:rsidR="00C60B5F" w:rsidRPr="00164F65">
        <w:rPr>
          <w:rFonts w:ascii="Garamond" w:hAnsi="Garamond" w:cs="Calibri"/>
          <w:sz w:val="26"/>
          <w:szCs w:val="26"/>
        </w:rPr>
        <w:t>ben</w:t>
      </w:r>
      <w:r w:rsidR="00470E1F" w:rsidRPr="00164F65">
        <w:rPr>
          <w:rFonts w:ascii="Garamond" w:hAnsi="Garamond" w:cs="Calibri"/>
          <w:sz w:val="26"/>
          <w:szCs w:val="26"/>
        </w:rPr>
        <w:t>; sofern man auf solche achtet, die unter derartigen Arrangements allzu</w:t>
      </w:r>
      <w:r w:rsidR="00755FF8" w:rsidRPr="00164F65">
        <w:rPr>
          <w:rFonts w:ascii="Garamond" w:hAnsi="Garamond" w:cs="Calibri"/>
          <w:sz w:val="26"/>
          <w:szCs w:val="26"/>
        </w:rPr>
        <w:t xml:space="preserve"> </w:t>
      </w:r>
      <w:r w:rsidR="00470E1F" w:rsidRPr="00164F65">
        <w:rPr>
          <w:rFonts w:ascii="Garamond" w:hAnsi="Garamond" w:cs="Calibri"/>
          <w:sz w:val="26"/>
          <w:szCs w:val="26"/>
        </w:rPr>
        <w:t>sehr</w:t>
      </w:r>
      <w:r w:rsidR="00F87841" w:rsidRPr="00164F65">
        <w:rPr>
          <w:rFonts w:ascii="Garamond" w:hAnsi="Garamond" w:cs="Calibri"/>
          <w:sz w:val="26"/>
          <w:szCs w:val="26"/>
        </w:rPr>
        <w:t xml:space="preserve"> respektive</w:t>
      </w:r>
      <w:r w:rsidR="00470E1F" w:rsidRPr="00164F65">
        <w:rPr>
          <w:rFonts w:ascii="Garamond" w:hAnsi="Garamond" w:cs="Calibri"/>
          <w:sz w:val="26"/>
          <w:szCs w:val="26"/>
        </w:rPr>
        <w:t xml:space="preserve"> unverhältnismäßig leiden oder die Anordnungen nicht einhalten können würden, ohne physisch oder psychisch Schaden zu nehme</w:t>
      </w:r>
      <w:r w:rsidR="00272846" w:rsidRPr="00164F65">
        <w:rPr>
          <w:rFonts w:ascii="Garamond" w:hAnsi="Garamond" w:cs="Calibri"/>
          <w:sz w:val="26"/>
          <w:szCs w:val="26"/>
        </w:rPr>
        <w:t>n</w:t>
      </w:r>
      <w:r w:rsidR="00470E1F" w:rsidRPr="00164F65">
        <w:rPr>
          <w:rFonts w:ascii="Garamond" w:hAnsi="Garamond" w:cs="Calibri"/>
          <w:sz w:val="26"/>
          <w:szCs w:val="26"/>
        </w:rPr>
        <w:t>; sofern man sich redlich bemüht, der sozialen Ungleichheit, die sich in Krisen zusätzlich zu ver</w:t>
      </w:r>
      <w:r w:rsidR="005E2997" w:rsidRPr="00164F65">
        <w:rPr>
          <w:rFonts w:ascii="Garamond" w:hAnsi="Garamond" w:cs="Calibri"/>
          <w:sz w:val="26"/>
          <w:szCs w:val="26"/>
        </w:rPr>
        <w:t xml:space="preserve">härten </w:t>
      </w:r>
      <w:r w:rsidR="00470E1F" w:rsidRPr="00164F65">
        <w:rPr>
          <w:rFonts w:ascii="Garamond" w:hAnsi="Garamond" w:cs="Calibri"/>
          <w:sz w:val="26"/>
          <w:szCs w:val="26"/>
        </w:rPr>
        <w:t xml:space="preserve">pflegt, mit raschen wie langfristigen Mitteln entgegenzuwirken; sofern es wirklich darum </w:t>
      </w:r>
      <w:r w:rsidR="00C60B5F" w:rsidRPr="00164F65">
        <w:rPr>
          <w:rFonts w:ascii="Garamond" w:hAnsi="Garamond" w:cs="Calibri"/>
          <w:sz w:val="26"/>
          <w:szCs w:val="26"/>
        </w:rPr>
        <w:t>geht</w:t>
      </w:r>
      <w:r w:rsidR="00470E1F" w:rsidRPr="00164F65">
        <w:rPr>
          <w:rFonts w:ascii="Garamond" w:hAnsi="Garamond" w:cs="Calibri"/>
          <w:sz w:val="26"/>
          <w:szCs w:val="26"/>
        </w:rPr>
        <w:t xml:space="preserve">, das Gesundheitswesen vorm Kollaps zu bewahren und </w:t>
      </w:r>
      <w:r w:rsidR="00911972" w:rsidRPr="00164F65">
        <w:rPr>
          <w:rFonts w:ascii="Garamond" w:hAnsi="Garamond" w:cs="Calibri"/>
          <w:sz w:val="26"/>
          <w:szCs w:val="26"/>
        </w:rPr>
        <w:t xml:space="preserve">jene </w:t>
      </w:r>
      <w:r w:rsidR="00333E26" w:rsidRPr="00164F65">
        <w:rPr>
          <w:rFonts w:ascii="Garamond" w:hAnsi="Garamond" w:cs="Calibri"/>
          <w:sz w:val="26"/>
          <w:szCs w:val="26"/>
        </w:rPr>
        <w:t xml:space="preserve">von negativen „flatten-the-curve“-Begleiterscheinungen </w:t>
      </w:r>
      <w:r w:rsidR="00470E1F" w:rsidRPr="00164F65">
        <w:rPr>
          <w:rFonts w:ascii="Garamond" w:hAnsi="Garamond" w:cs="Calibri"/>
          <w:sz w:val="26"/>
          <w:szCs w:val="26"/>
        </w:rPr>
        <w:t>Betroffene unverzüglich zu unterstützen. Ich dachte</w:t>
      </w:r>
      <w:r w:rsidR="006D106B" w:rsidRPr="00164F65">
        <w:rPr>
          <w:rFonts w:ascii="Garamond" w:hAnsi="Garamond" w:cs="Calibri"/>
          <w:sz w:val="26"/>
          <w:szCs w:val="26"/>
        </w:rPr>
        <w:t xml:space="preserve"> und denke</w:t>
      </w:r>
      <w:r w:rsidR="00470E1F" w:rsidRPr="00164F65">
        <w:rPr>
          <w:rFonts w:ascii="Garamond" w:hAnsi="Garamond" w:cs="Calibri"/>
          <w:sz w:val="26"/>
          <w:szCs w:val="26"/>
        </w:rPr>
        <w:t>: Jetzt wär</w:t>
      </w:r>
      <w:r w:rsidR="00B812A9" w:rsidRPr="00164F65">
        <w:rPr>
          <w:rFonts w:ascii="Garamond" w:hAnsi="Garamond" w:cs="Calibri"/>
          <w:sz w:val="26"/>
          <w:szCs w:val="26"/>
        </w:rPr>
        <w:t>’</w:t>
      </w:r>
      <w:r w:rsidR="00470E1F" w:rsidRPr="00164F65">
        <w:rPr>
          <w:rFonts w:ascii="Garamond" w:hAnsi="Garamond" w:cs="Calibri"/>
          <w:sz w:val="26"/>
          <w:szCs w:val="26"/>
        </w:rPr>
        <w:t xml:space="preserve">s – wie so oft – höchste Zeit für die Einführung von tauglichen Vermögens- und Erbschaftssteuern, für den Kampf für menschenwürdige Arbeits- und Lebenskonditionen, für ein Grundeinkommen als Mindestsicherung, die diesen Namen verdient, für Lohnerhöhungen in den unterbezahlten, sogenannten systemrelevanten Jobs. Eine radikale Umverteilung von oben nach unten </w:t>
      </w:r>
      <w:r w:rsidR="00C60B5F" w:rsidRPr="00164F65">
        <w:rPr>
          <w:rFonts w:ascii="Garamond" w:hAnsi="Garamond" w:cs="Calibri"/>
          <w:sz w:val="26"/>
          <w:szCs w:val="26"/>
        </w:rPr>
        <w:t>bräuchte es</w:t>
      </w:r>
      <w:r w:rsidR="00470E1F" w:rsidRPr="00164F65">
        <w:rPr>
          <w:rFonts w:ascii="Garamond" w:hAnsi="Garamond" w:cs="Calibri"/>
          <w:sz w:val="26"/>
          <w:szCs w:val="26"/>
        </w:rPr>
        <w:t xml:space="preserve">, sozialistische Maßnahmen, dem Ideal einer egalitären Gesellschaft verpflichtet. </w:t>
      </w:r>
    </w:p>
    <w:p w14:paraId="5905E4C8" w14:textId="77777777" w:rsidR="00C60B5F" w:rsidRPr="00164F65" w:rsidRDefault="00C60B5F" w:rsidP="00614529">
      <w:pPr>
        <w:spacing w:after="0" w:line="360" w:lineRule="auto"/>
        <w:jc w:val="both"/>
        <w:rPr>
          <w:rFonts w:ascii="Garamond" w:hAnsi="Garamond" w:cs="Calibri"/>
          <w:sz w:val="26"/>
          <w:szCs w:val="26"/>
        </w:rPr>
      </w:pPr>
    </w:p>
    <w:p w14:paraId="5226A273" w14:textId="77777777" w:rsidR="006D106B"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Denn in Wirklichkeit </w:t>
      </w:r>
      <w:r w:rsidR="006D106B" w:rsidRPr="00164F65">
        <w:rPr>
          <w:rFonts w:ascii="Garamond" w:hAnsi="Garamond" w:cs="Calibri"/>
          <w:sz w:val="26"/>
          <w:szCs w:val="26"/>
        </w:rPr>
        <w:t xml:space="preserve">leiden </w:t>
      </w:r>
      <w:r w:rsidRPr="00164F65">
        <w:rPr>
          <w:rFonts w:ascii="Garamond" w:hAnsi="Garamond" w:cs="Calibri"/>
          <w:sz w:val="26"/>
          <w:szCs w:val="26"/>
        </w:rPr>
        <w:t>nie alle gleich. In Wirklichkeit tr</w:t>
      </w:r>
      <w:r w:rsidR="006D106B" w:rsidRPr="00164F65">
        <w:rPr>
          <w:rFonts w:ascii="Garamond" w:hAnsi="Garamond" w:cs="Calibri"/>
          <w:sz w:val="26"/>
          <w:szCs w:val="26"/>
        </w:rPr>
        <w:t xml:space="preserve">ifft </w:t>
      </w:r>
      <w:r w:rsidRPr="00164F65">
        <w:rPr>
          <w:rFonts w:ascii="Garamond" w:hAnsi="Garamond" w:cs="Calibri"/>
          <w:sz w:val="26"/>
          <w:szCs w:val="26"/>
        </w:rPr>
        <w:t xml:space="preserve">es die Bedürftigen, Mittellosen, Prekären immer am schlimmsten. In Wirklichkeit </w:t>
      </w:r>
      <w:r w:rsidR="006D106B" w:rsidRPr="00164F65">
        <w:rPr>
          <w:rFonts w:ascii="Garamond" w:hAnsi="Garamond" w:cs="Calibri"/>
          <w:sz w:val="26"/>
          <w:szCs w:val="26"/>
        </w:rPr>
        <w:t>ist</w:t>
      </w:r>
      <w:r w:rsidRPr="00164F65">
        <w:rPr>
          <w:rFonts w:ascii="Garamond" w:hAnsi="Garamond" w:cs="Calibri"/>
          <w:sz w:val="26"/>
          <w:szCs w:val="26"/>
        </w:rPr>
        <w:t xml:space="preserve"> das ganze Regierungspathos vom Wert jedes Menschenlebens ein bestenfalls janusgesichtiges. In Wirklichkeit war von Anfang an klar, dass die </w:t>
      </w:r>
      <w:r w:rsidR="007C7A33" w:rsidRPr="00164F65">
        <w:rPr>
          <w:rFonts w:ascii="Garamond" w:hAnsi="Garamond" w:cs="Calibri"/>
          <w:sz w:val="26"/>
          <w:szCs w:val="26"/>
        </w:rPr>
        <w:t>ÖVP</w:t>
      </w:r>
      <w:r w:rsidRPr="00164F65">
        <w:rPr>
          <w:rFonts w:ascii="Garamond" w:hAnsi="Garamond" w:cs="Calibri"/>
          <w:sz w:val="26"/>
          <w:szCs w:val="26"/>
        </w:rPr>
        <w:t xml:space="preserve"> keinerlei Engagement dahingehend zeigen würde, sozial Schwache zu entlasten, die Nöte derer, die weder über eine Lobby verfügen noch medienwirksam aufbegehren, entsprechend </w:t>
      </w:r>
      <w:r w:rsidR="00013BDC" w:rsidRPr="00164F65">
        <w:rPr>
          <w:rFonts w:ascii="Garamond" w:hAnsi="Garamond" w:cs="Calibri"/>
          <w:sz w:val="26"/>
          <w:szCs w:val="26"/>
        </w:rPr>
        <w:t>wahr- und ernst</w:t>
      </w:r>
      <w:r w:rsidRPr="00164F65">
        <w:rPr>
          <w:rFonts w:ascii="Garamond" w:hAnsi="Garamond" w:cs="Calibri"/>
          <w:sz w:val="26"/>
          <w:szCs w:val="26"/>
        </w:rPr>
        <w:t xml:space="preserve"> zu</w:t>
      </w:r>
      <w:r w:rsidR="00013BDC" w:rsidRPr="00164F65">
        <w:rPr>
          <w:rFonts w:ascii="Garamond" w:hAnsi="Garamond" w:cs="Calibri"/>
          <w:sz w:val="26"/>
          <w:szCs w:val="26"/>
        </w:rPr>
        <w:t xml:space="preserve"> </w:t>
      </w:r>
      <w:r w:rsidRPr="00164F65">
        <w:rPr>
          <w:rFonts w:ascii="Garamond" w:hAnsi="Garamond" w:cs="Calibri"/>
          <w:sz w:val="26"/>
          <w:szCs w:val="26"/>
        </w:rPr>
        <w:t>nehmen.</w:t>
      </w:r>
      <w:r w:rsidR="001F5D54">
        <w:rPr>
          <w:rFonts w:ascii="Garamond" w:hAnsi="Garamond" w:cs="Calibri"/>
          <w:sz w:val="26"/>
          <w:szCs w:val="26"/>
        </w:rPr>
        <w:t xml:space="preserve"> </w:t>
      </w:r>
      <w:r w:rsidRPr="00164F65">
        <w:rPr>
          <w:rFonts w:ascii="Garamond" w:hAnsi="Garamond" w:cs="Calibri"/>
          <w:sz w:val="26"/>
          <w:szCs w:val="26"/>
        </w:rPr>
        <w:t>In Wirklichkeit kümmert man sich um viele Verlierer nur halbherzig oder aber gar nicht. In Wirklichkeit gef</w:t>
      </w:r>
      <w:r w:rsidR="006D106B" w:rsidRPr="00164F65">
        <w:rPr>
          <w:rFonts w:ascii="Garamond" w:hAnsi="Garamond" w:cs="Calibri"/>
          <w:sz w:val="26"/>
          <w:szCs w:val="26"/>
        </w:rPr>
        <w:t>ällt</w:t>
      </w:r>
      <w:r w:rsidRPr="00164F65">
        <w:rPr>
          <w:rFonts w:ascii="Garamond" w:hAnsi="Garamond" w:cs="Calibri"/>
          <w:sz w:val="26"/>
          <w:szCs w:val="26"/>
        </w:rPr>
        <w:t xml:space="preserve"> sich dieser altbackene Jungspund von Kanzler in der paternalistischen Rolle</w:t>
      </w:r>
      <w:r w:rsidR="00013BDC" w:rsidRPr="00164F65">
        <w:rPr>
          <w:rFonts w:ascii="Garamond" w:hAnsi="Garamond" w:cs="Calibri"/>
          <w:sz w:val="26"/>
          <w:szCs w:val="26"/>
        </w:rPr>
        <w:t xml:space="preserve">, seiner aufgeblasenen „Wahrlich, </w:t>
      </w:r>
      <w:r w:rsidR="00F71A8A" w:rsidRPr="00164F65">
        <w:rPr>
          <w:rFonts w:ascii="Garamond" w:hAnsi="Garamond" w:cs="Calibri"/>
          <w:sz w:val="26"/>
          <w:szCs w:val="26"/>
        </w:rPr>
        <w:t xml:space="preserve">wahrlich, </w:t>
      </w:r>
      <w:r w:rsidR="00013BDC" w:rsidRPr="00164F65">
        <w:rPr>
          <w:rFonts w:ascii="Garamond" w:hAnsi="Garamond" w:cs="Calibri"/>
          <w:sz w:val="26"/>
          <w:szCs w:val="26"/>
        </w:rPr>
        <w:t>ich sage euch“-Manier</w:t>
      </w:r>
      <w:r w:rsidRPr="00164F65">
        <w:rPr>
          <w:rFonts w:ascii="Garamond" w:hAnsi="Garamond" w:cs="Calibri"/>
          <w:sz w:val="26"/>
          <w:szCs w:val="26"/>
        </w:rPr>
        <w:t>.</w:t>
      </w:r>
      <w:r w:rsidR="00E61D8A">
        <w:rPr>
          <w:rFonts w:ascii="Garamond" w:hAnsi="Garamond" w:cs="Calibri"/>
          <w:sz w:val="26"/>
          <w:szCs w:val="26"/>
        </w:rPr>
        <w:t xml:space="preserve"> </w:t>
      </w:r>
      <w:r w:rsidRPr="00164F65">
        <w:rPr>
          <w:rFonts w:ascii="Garamond" w:hAnsi="Garamond" w:cs="Calibri"/>
          <w:sz w:val="26"/>
          <w:szCs w:val="26"/>
        </w:rPr>
        <w:t xml:space="preserve">Von konservativer Seite bemühte man </w:t>
      </w:r>
      <w:r w:rsidR="00C60B5F" w:rsidRPr="00164F65">
        <w:rPr>
          <w:rFonts w:ascii="Garamond" w:hAnsi="Garamond" w:cs="Calibri"/>
          <w:sz w:val="26"/>
          <w:szCs w:val="26"/>
        </w:rPr>
        <w:t xml:space="preserve">zudem </w:t>
      </w:r>
      <w:r w:rsidRPr="00164F65">
        <w:rPr>
          <w:rFonts w:ascii="Garamond" w:hAnsi="Garamond" w:cs="Calibri"/>
          <w:sz w:val="26"/>
          <w:szCs w:val="26"/>
        </w:rPr>
        <w:t xml:space="preserve">viel Kriegsmetaphorik, in aller gebotenen Pseudounschuld. Von „nationalem Schulterschluss“ war die Rede, davon, dass „wir zusammenhalten würden“. Wir: das </w:t>
      </w:r>
      <w:r w:rsidR="006D106B" w:rsidRPr="00164F65">
        <w:rPr>
          <w:rFonts w:ascii="Garamond" w:hAnsi="Garamond" w:cs="Calibri"/>
          <w:sz w:val="26"/>
          <w:szCs w:val="26"/>
        </w:rPr>
        <w:t xml:space="preserve">ist </w:t>
      </w:r>
      <w:r w:rsidRPr="00164F65">
        <w:rPr>
          <w:rFonts w:ascii="Garamond" w:hAnsi="Garamond" w:cs="Calibri"/>
          <w:sz w:val="26"/>
          <w:szCs w:val="26"/>
        </w:rPr>
        <w:t xml:space="preserve">mal die Menge der Staatsbürgerinnen und Staatsbürger, dann die Bevölkerung des Landes, seltener der Kontinent, in pastoralen Plädoyers sogar die Menschheit. In Wirklichkeit hielt </w:t>
      </w:r>
      <w:r w:rsidR="006D106B" w:rsidRPr="00164F65">
        <w:rPr>
          <w:rFonts w:ascii="Garamond" w:hAnsi="Garamond" w:cs="Calibri"/>
          <w:sz w:val="26"/>
          <w:szCs w:val="26"/>
        </w:rPr>
        <w:t xml:space="preserve">und hält </w:t>
      </w:r>
      <w:r w:rsidRPr="00164F65">
        <w:rPr>
          <w:rFonts w:ascii="Garamond" w:hAnsi="Garamond" w:cs="Calibri"/>
          <w:sz w:val="26"/>
          <w:szCs w:val="26"/>
        </w:rPr>
        <w:t xml:space="preserve">„man“ nicht zusammen. In </w:t>
      </w:r>
      <w:r w:rsidRPr="00164F65">
        <w:rPr>
          <w:rFonts w:ascii="Garamond" w:hAnsi="Garamond" w:cs="Calibri"/>
          <w:sz w:val="26"/>
          <w:szCs w:val="26"/>
        </w:rPr>
        <w:lastRenderedPageBreak/>
        <w:t xml:space="preserve">Wirklichkeit </w:t>
      </w:r>
      <w:r w:rsidR="006D106B" w:rsidRPr="00164F65">
        <w:rPr>
          <w:rFonts w:ascii="Garamond" w:hAnsi="Garamond" w:cs="Calibri"/>
          <w:sz w:val="26"/>
          <w:szCs w:val="26"/>
        </w:rPr>
        <w:t>wird</w:t>
      </w:r>
      <w:r w:rsidRPr="00164F65">
        <w:rPr>
          <w:rFonts w:ascii="Garamond" w:hAnsi="Garamond" w:cs="Calibri"/>
          <w:sz w:val="26"/>
          <w:szCs w:val="26"/>
        </w:rPr>
        <w:t xml:space="preserve"> </w:t>
      </w:r>
      <w:r w:rsidR="009E1F22" w:rsidRPr="00164F65">
        <w:rPr>
          <w:rFonts w:ascii="Garamond" w:hAnsi="Garamond" w:cs="Calibri"/>
          <w:sz w:val="26"/>
          <w:szCs w:val="26"/>
        </w:rPr>
        <w:t xml:space="preserve">dieses </w:t>
      </w:r>
      <w:r w:rsidRPr="00164F65">
        <w:rPr>
          <w:rFonts w:ascii="Garamond" w:hAnsi="Garamond" w:cs="Calibri"/>
          <w:sz w:val="26"/>
          <w:szCs w:val="26"/>
        </w:rPr>
        <w:t>„</w:t>
      </w:r>
      <w:r w:rsidR="009E1F22" w:rsidRPr="00164F65">
        <w:rPr>
          <w:rFonts w:ascii="Garamond" w:hAnsi="Garamond" w:cs="Calibri"/>
          <w:sz w:val="26"/>
          <w:szCs w:val="26"/>
        </w:rPr>
        <w:t>W</w:t>
      </w:r>
      <w:r w:rsidRPr="00164F65">
        <w:rPr>
          <w:rFonts w:ascii="Garamond" w:hAnsi="Garamond" w:cs="Calibri"/>
          <w:sz w:val="26"/>
          <w:szCs w:val="26"/>
        </w:rPr>
        <w:t xml:space="preserve">ir“ nie wirklich. </w:t>
      </w:r>
      <w:r w:rsidR="008746C4" w:rsidRPr="00164F65">
        <w:rPr>
          <w:rFonts w:ascii="Garamond" w:hAnsi="Garamond" w:cs="Calibri"/>
          <w:sz w:val="26"/>
          <w:szCs w:val="26"/>
        </w:rPr>
        <w:t>Jenseits der</w:t>
      </w:r>
      <w:r w:rsidR="008072E3" w:rsidRPr="00164F65">
        <w:rPr>
          <w:rFonts w:ascii="Garamond" w:hAnsi="Garamond" w:cs="Calibri"/>
          <w:sz w:val="26"/>
          <w:szCs w:val="26"/>
        </w:rPr>
        <w:t xml:space="preserve"> </w:t>
      </w:r>
      <w:r w:rsidR="00F71A8A" w:rsidRPr="00164F65">
        <w:rPr>
          <w:rFonts w:ascii="Garamond" w:hAnsi="Garamond" w:cs="Calibri"/>
          <w:sz w:val="26"/>
          <w:szCs w:val="26"/>
        </w:rPr>
        <w:t>schmalzigen</w:t>
      </w:r>
      <w:r w:rsidR="008072E3" w:rsidRPr="00164F65">
        <w:rPr>
          <w:rFonts w:ascii="Garamond" w:hAnsi="Garamond" w:cs="Calibri"/>
          <w:sz w:val="26"/>
          <w:szCs w:val="26"/>
        </w:rPr>
        <w:t xml:space="preserve"> Momente der metaphernreich vollzogenen Beschwörung </w:t>
      </w:r>
      <w:r w:rsidR="009E1F22" w:rsidRPr="00164F65">
        <w:rPr>
          <w:rFonts w:ascii="Garamond" w:hAnsi="Garamond" w:cs="Calibri"/>
          <w:sz w:val="26"/>
          <w:szCs w:val="26"/>
        </w:rPr>
        <w:t>eines</w:t>
      </w:r>
      <w:r w:rsidR="008072E3" w:rsidRPr="00164F65">
        <w:rPr>
          <w:rFonts w:ascii="Garamond" w:hAnsi="Garamond" w:cs="Calibri"/>
          <w:sz w:val="26"/>
          <w:szCs w:val="26"/>
        </w:rPr>
        <w:t xml:space="preserve"> „Miteinander“ bleiben die </w:t>
      </w:r>
      <w:r w:rsidR="00F71A8A" w:rsidRPr="00164F65">
        <w:rPr>
          <w:rFonts w:ascii="Garamond" w:hAnsi="Garamond" w:cs="Calibri"/>
          <w:sz w:val="26"/>
          <w:szCs w:val="26"/>
        </w:rPr>
        <w:t>Daseins</w:t>
      </w:r>
      <w:r w:rsidR="008072E3" w:rsidRPr="00164F65">
        <w:rPr>
          <w:rFonts w:ascii="Garamond" w:hAnsi="Garamond" w:cs="Calibri"/>
          <w:sz w:val="26"/>
          <w:szCs w:val="26"/>
        </w:rPr>
        <w:t xml:space="preserve">umstände von </w:t>
      </w:r>
      <w:r w:rsidR="00A90F67" w:rsidRPr="00164F65">
        <w:rPr>
          <w:rFonts w:ascii="Garamond" w:hAnsi="Garamond" w:cs="Calibri"/>
          <w:sz w:val="26"/>
          <w:szCs w:val="26"/>
        </w:rPr>
        <w:t>Jacqueline</w:t>
      </w:r>
      <w:r w:rsidR="008072E3" w:rsidRPr="00164F65">
        <w:rPr>
          <w:rFonts w:ascii="Garamond" w:hAnsi="Garamond" w:cs="Calibri"/>
          <w:sz w:val="26"/>
          <w:szCs w:val="26"/>
        </w:rPr>
        <w:t xml:space="preserve"> </w:t>
      </w:r>
      <w:r w:rsidR="009E1F22" w:rsidRPr="00164F65">
        <w:rPr>
          <w:rFonts w:ascii="Garamond" w:hAnsi="Garamond" w:cs="Calibri"/>
          <w:sz w:val="26"/>
          <w:szCs w:val="26"/>
        </w:rPr>
        <w:t xml:space="preserve">aus Simmering </w:t>
      </w:r>
      <w:r w:rsidR="008072E3" w:rsidRPr="00164F65">
        <w:rPr>
          <w:rFonts w:ascii="Garamond" w:hAnsi="Garamond" w:cs="Calibri"/>
          <w:sz w:val="26"/>
          <w:szCs w:val="26"/>
        </w:rPr>
        <w:t xml:space="preserve">die von </w:t>
      </w:r>
      <w:r w:rsidR="00A90F67" w:rsidRPr="00164F65">
        <w:rPr>
          <w:rFonts w:ascii="Garamond" w:hAnsi="Garamond" w:cs="Calibri"/>
          <w:sz w:val="26"/>
          <w:szCs w:val="26"/>
        </w:rPr>
        <w:t>Jacqueline</w:t>
      </w:r>
      <w:r w:rsidR="008072E3" w:rsidRPr="00164F65">
        <w:rPr>
          <w:rFonts w:ascii="Garamond" w:hAnsi="Garamond" w:cs="Calibri"/>
          <w:sz w:val="26"/>
          <w:szCs w:val="26"/>
        </w:rPr>
        <w:t xml:space="preserve"> </w:t>
      </w:r>
      <w:r w:rsidR="009E1F22" w:rsidRPr="00164F65">
        <w:rPr>
          <w:rFonts w:ascii="Garamond" w:hAnsi="Garamond" w:cs="Calibri"/>
          <w:sz w:val="26"/>
          <w:szCs w:val="26"/>
        </w:rPr>
        <w:t xml:space="preserve">aus Simmering </w:t>
      </w:r>
      <w:r w:rsidR="008072E3" w:rsidRPr="00164F65">
        <w:rPr>
          <w:rFonts w:ascii="Garamond" w:hAnsi="Garamond" w:cs="Calibri"/>
          <w:sz w:val="26"/>
          <w:szCs w:val="26"/>
        </w:rPr>
        <w:t xml:space="preserve">und jene von </w:t>
      </w:r>
      <w:r w:rsidR="009E1F22" w:rsidRPr="00164F65">
        <w:rPr>
          <w:rFonts w:ascii="Garamond" w:hAnsi="Garamond" w:cs="Calibri"/>
          <w:sz w:val="26"/>
          <w:szCs w:val="26"/>
        </w:rPr>
        <w:t>der Hietzinger Herlinde</w:t>
      </w:r>
      <w:r w:rsidR="008072E3" w:rsidRPr="00164F65">
        <w:rPr>
          <w:rFonts w:ascii="Garamond" w:hAnsi="Garamond" w:cs="Calibri"/>
          <w:sz w:val="26"/>
          <w:szCs w:val="26"/>
        </w:rPr>
        <w:t xml:space="preserve"> </w:t>
      </w:r>
      <w:r w:rsidR="009E1F22" w:rsidRPr="00164F65">
        <w:rPr>
          <w:rFonts w:ascii="Garamond" w:hAnsi="Garamond" w:cs="Calibri"/>
          <w:sz w:val="26"/>
          <w:szCs w:val="26"/>
        </w:rPr>
        <w:t>eben ebendiese</w:t>
      </w:r>
      <w:r w:rsidR="008072E3" w:rsidRPr="00164F65">
        <w:rPr>
          <w:rFonts w:ascii="Garamond" w:hAnsi="Garamond" w:cs="Calibri"/>
          <w:sz w:val="26"/>
          <w:szCs w:val="26"/>
        </w:rPr>
        <w:t>.</w:t>
      </w:r>
      <w:r w:rsidR="009E1F22" w:rsidRPr="00164F65">
        <w:rPr>
          <w:rFonts w:ascii="Garamond" w:hAnsi="Garamond" w:cs="Calibri"/>
          <w:sz w:val="26"/>
          <w:szCs w:val="26"/>
        </w:rPr>
        <w:t xml:space="preserve"> Was hätte man auch erwarten sollen? </w:t>
      </w:r>
      <w:r w:rsidR="00BE0D7F" w:rsidRPr="00164F65">
        <w:rPr>
          <w:rFonts w:ascii="Garamond" w:hAnsi="Garamond" w:cs="Calibri"/>
          <w:sz w:val="26"/>
          <w:szCs w:val="26"/>
        </w:rPr>
        <w:t xml:space="preserve">Im Lockdown reisten </w:t>
      </w:r>
      <w:r w:rsidRPr="00164F65">
        <w:rPr>
          <w:rFonts w:ascii="Garamond" w:hAnsi="Garamond" w:cs="Calibri"/>
          <w:sz w:val="26"/>
          <w:szCs w:val="26"/>
        </w:rPr>
        <w:t xml:space="preserve">Wohlhabendere </w:t>
      </w:r>
      <w:r w:rsidR="007635B5" w:rsidRPr="00164F65">
        <w:rPr>
          <w:rFonts w:ascii="Garamond" w:hAnsi="Garamond" w:cs="Calibri"/>
          <w:sz w:val="26"/>
          <w:szCs w:val="26"/>
        </w:rPr>
        <w:t xml:space="preserve">in ihren Pkw </w:t>
      </w:r>
      <w:r w:rsidRPr="00164F65">
        <w:rPr>
          <w:rFonts w:ascii="Garamond" w:hAnsi="Garamond" w:cs="Calibri"/>
          <w:sz w:val="26"/>
          <w:szCs w:val="26"/>
        </w:rPr>
        <w:t xml:space="preserve">zu ihren Landwohnsitzen. Die, die genug Zeit fanden, Entschleunigung zu suchen, schwärmten nicht ungern von Yoga vorm Backen. Andere schusselten in ihren zu kleinen Wohnungen notdürftig strukturierte Tages- und Wochenpläne entlang. Hin und her switchten sie, zwischen Job und Care Work, zwischen Home-Office, Home-Schooling, Hausarbeit. Sie strudelten sich ab und hatten Glück, wenn ihnen die Grünanlage ums Eck nicht zugesperrt wurde. </w:t>
      </w:r>
    </w:p>
    <w:p w14:paraId="2F32EECB" w14:textId="77777777" w:rsidR="00C60B5F" w:rsidRPr="00164F65" w:rsidRDefault="00C60B5F" w:rsidP="00614529">
      <w:pPr>
        <w:spacing w:after="0" w:line="360" w:lineRule="auto"/>
        <w:jc w:val="both"/>
        <w:rPr>
          <w:rFonts w:ascii="Garamond" w:hAnsi="Garamond" w:cs="Calibri"/>
          <w:sz w:val="26"/>
          <w:szCs w:val="26"/>
        </w:rPr>
      </w:pPr>
    </w:p>
    <w:p w14:paraId="4FFFB37E" w14:textId="77777777" w:rsidR="00470E1F"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Vereinfachend lässt sich konstatieren, was sich in Krisen meistens konstatieren lässt: Die Armen w</w:t>
      </w:r>
      <w:r w:rsidR="00C60B5F" w:rsidRPr="00164F65">
        <w:rPr>
          <w:rFonts w:ascii="Garamond" w:hAnsi="Garamond" w:cs="Calibri"/>
          <w:sz w:val="26"/>
          <w:szCs w:val="26"/>
        </w:rPr>
        <w:t>e</w:t>
      </w:r>
      <w:r w:rsidRPr="00164F65">
        <w:rPr>
          <w:rFonts w:ascii="Garamond" w:hAnsi="Garamond" w:cs="Calibri"/>
          <w:sz w:val="26"/>
          <w:szCs w:val="26"/>
        </w:rPr>
        <w:t xml:space="preserve">rden ärmer und die Elenden flüchtig bedauert. Die, die am meisten auf Förderungen, Transferleistungen, Zuwendungen angewiesen </w:t>
      </w:r>
      <w:r w:rsidR="00BE0D7F" w:rsidRPr="00164F65">
        <w:rPr>
          <w:rFonts w:ascii="Garamond" w:hAnsi="Garamond" w:cs="Calibri"/>
          <w:sz w:val="26"/>
          <w:szCs w:val="26"/>
        </w:rPr>
        <w:t>sind</w:t>
      </w:r>
      <w:r w:rsidRPr="00164F65">
        <w:rPr>
          <w:rFonts w:ascii="Garamond" w:hAnsi="Garamond" w:cs="Calibri"/>
          <w:sz w:val="26"/>
          <w:szCs w:val="26"/>
        </w:rPr>
        <w:t xml:space="preserve">, </w:t>
      </w:r>
      <w:r w:rsidR="006D106B" w:rsidRPr="00164F65">
        <w:rPr>
          <w:rFonts w:ascii="Garamond" w:hAnsi="Garamond" w:cs="Calibri"/>
          <w:sz w:val="26"/>
          <w:szCs w:val="26"/>
        </w:rPr>
        <w:t xml:space="preserve">lässt </w:t>
      </w:r>
      <w:r w:rsidRPr="00164F65">
        <w:rPr>
          <w:rFonts w:ascii="Garamond" w:hAnsi="Garamond" w:cs="Calibri"/>
          <w:sz w:val="26"/>
          <w:szCs w:val="26"/>
        </w:rPr>
        <w:t xml:space="preserve">man möglichst still im Stich. </w:t>
      </w:r>
      <w:r w:rsidR="00BE0D7F" w:rsidRPr="00164F65">
        <w:rPr>
          <w:rFonts w:ascii="Garamond" w:hAnsi="Garamond" w:cs="Calibri"/>
          <w:sz w:val="26"/>
          <w:szCs w:val="26"/>
        </w:rPr>
        <w:t>(</w:t>
      </w:r>
      <w:r w:rsidRPr="00164F65">
        <w:rPr>
          <w:rFonts w:ascii="Garamond" w:hAnsi="Garamond" w:cs="Calibri"/>
          <w:sz w:val="26"/>
          <w:szCs w:val="26"/>
        </w:rPr>
        <w:t>Bald spielt</w:t>
      </w:r>
      <w:r w:rsidR="00BE0D7F" w:rsidRPr="00164F65">
        <w:rPr>
          <w:rFonts w:ascii="Garamond" w:hAnsi="Garamond" w:cs="Calibri"/>
          <w:sz w:val="26"/>
          <w:szCs w:val="26"/>
        </w:rPr>
        <w:t>e</w:t>
      </w:r>
      <w:r w:rsidRPr="00164F65">
        <w:rPr>
          <w:rFonts w:ascii="Garamond" w:hAnsi="Garamond" w:cs="Calibri"/>
          <w:sz w:val="26"/>
          <w:szCs w:val="26"/>
        </w:rPr>
        <w:t xml:space="preserve"> man die üblichen gezinkten Karten und die einen Minderprivilegierten gegen die anderen Minderprivilegierten aus. Auch in Zeitungen, die sich als </w:t>
      </w:r>
      <w:r w:rsidR="00BE17E8" w:rsidRPr="00164F65">
        <w:rPr>
          <w:rFonts w:ascii="Garamond" w:hAnsi="Garamond" w:cs="Calibri"/>
          <w:sz w:val="26"/>
          <w:szCs w:val="26"/>
        </w:rPr>
        <w:t>„</w:t>
      </w:r>
      <w:r w:rsidRPr="00164F65">
        <w:rPr>
          <w:rFonts w:ascii="Garamond" w:hAnsi="Garamond" w:cs="Calibri"/>
          <w:sz w:val="26"/>
          <w:szCs w:val="26"/>
        </w:rPr>
        <w:t>linksliberale</w:t>
      </w:r>
      <w:r w:rsidR="00BE17E8" w:rsidRPr="00164F65">
        <w:rPr>
          <w:rFonts w:ascii="Garamond" w:hAnsi="Garamond" w:cs="Calibri"/>
          <w:sz w:val="26"/>
          <w:szCs w:val="26"/>
        </w:rPr>
        <w:t>“</w:t>
      </w:r>
      <w:r w:rsidRPr="00164F65">
        <w:rPr>
          <w:rFonts w:ascii="Garamond" w:hAnsi="Garamond" w:cs="Calibri"/>
          <w:sz w:val="26"/>
          <w:szCs w:val="26"/>
        </w:rPr>
        <w:t xml:space="preserve"> verst</w:t>
      </w:r>
      <w:r w:rsidR="00A34C91" w:rsidRPr="00164F65">
        <w:rPr>
          <w:rFonts w:ascii="Garamond" w:hAnsi="Garamond" w:cs="Calibri"/>
          <w:sz w:val="26"/>
          <w:szCs w:val="26"/>
        </w:rPr>
        <w:t>ehen</w:t>
      </w:r>
      <w:r w:rsidRPr="00164F65">
        <w:rPr>
          <w:rFonts w:ascii="Garamond" w:hAnsi="Garamond" w:cs="Calibri"/>
          <w:sz w:val="26"/>
          <w:szCs w:val="26"/>
        </w:rPr>
        <w:t xml:space="preserve">, häuften sich </w:t>
      </w:r>
      <w:r w:rsidR="00940355" w:rsidRPr="00164F65">
        <w:rPr>
          <w:rFonts w:ascii="Garamond" w:hAnsi="Garamond" w:cs="Calibri"/>
          <w:sz w:val="26"/>
          <w:szCs w:val="26"/>
        </w:rPr>
        <w:t xml:space="preserve">nach der ersten Sentimentalität solche </w:t>
      </w:r>
      <w:r w:rsidRPr="00164F65">
        <w:rPr>
          <w:rFonts w:ascii="Garamond" w:hAnsi="Garamond" w:cs="Calibri"/>
          <w:sz w:val="26"/>
          <w:szCs w:val="26"/>
        </w:rPr>
        <w:t xml:space="preserve">Artikel, die albernen Antagonismen das Wort redeten, zum Beispiel </w:t>
      </w:r>
      <w:r w:rsidR="009E1F22" w:rsidRPr="00164F65">
        <w:rPr>
          <w:rFonts w:ascii="Garamond" w:hAnsi="Garamond" w:cs="Calibri"/>
          <w:sz w:val="26"/>
          <w:szCs w:val="26"/>
        </w:rPr>
        <w:t>„</w:t>
      </w:r>
      <w:r w:rsidRPr="00164F65">
        <w:rPr>
          <w:rFonts w:ascii="Garamond" w:hAnsi="Garamond" w:cs="Calibri"/>
          <w:sz w:val="26"/>
          <w:szCs w:val="26"/>
        </w:rPr>
        <w:t>die Jungen</w:t>
      </w:r>
      <w:r w:rsidR="009E1F22" w:rsidRPr="00164F65">
        <w:rPr>
          <w:rFonts w:ascii="Garamond" w:hAnsi="Garamond" w:cs="Calibri"/>
          <w:sz w:val="26"/>
          <w:szCs w:val="26"/>
        </w:rPr>
        <w:t>“</w:t>
      </w:r>
      <w:r w:rsidRPr="00164F65">
        <w:rPr>
          <w:rFonts w:ascii="Garamond" w:hAnsi="Garamond" w:cs="Calibri"/>
          <w:sz w:val="26"/>
          <w:szCs w:val="26"/>
        </w:rPr>
        <w:t xml:space="preserve"> gegen </w:t>
      </w:r>
      <w:r w:rsidR="009E1F22" w:rsidRPr="00164F65">
        <w:rPr>
          <w:rFonts w:ascii="Garamond" w:hAnsi="Garamond" w:cs="Calibri"/>
          <w:sz w:val="26"/>
          <w:szCs w:val="26"/>
        </w:rPr>
        <w:t>„</w:t>
      </w:r>
      <w:r w:rsidRPr="00164F65">
        <w:rPr>
          <w:rFonts w:ascii="Garamond" w:hAnsi="Garamond" w:cs="Calibri"/>
          <w:sz w:val="26"/>
          <w:szCs w:val="26"/>
        </w:rPr>
        <w:t>die Alten</w:t>
      </w:r>
      <w:r w:rsidR="009E1F22" w:rsidRPr="00164F65">
        <w:rPr>
          <w:rFonts w:ascii="Garamond" w:hAnsi="Garamond" w:cs="Calibri"/>
          <w:sz w:val="26"/>
          <w:szCs w:val="26"/>
        </w:rPr>
        <w:t>“</w:t>
      </w:r>
      <w:r w:rsidRPr="00164F65">
        <w:rPr>
          <w:rFonts w:ascii="Garamond" w:hAnsi="Garamond" w:cs="Calibri"/>
          <w:sz w:val="26"/>
          <w:szCs w:val="26"/>
        </w:rPr>
        <w:t xml:space="preserve"> </w:t>
      </w:r>
      <w:r w:rsidR="009E1F22" w:rsidRPr="00164F65">
        <w:rPr>
          <w:rFonts w:ascii="Garamond" w:hAnsi="Garamond" w:cs="Calibri"/>
          <w:sz w:val="26"/>
          <w:szCs w:val="26"/>
        </w:rPr>
        <w:t>in Szene setzt</w:t>
      </w:r>
      <w:r w:rsidRPr="00164F65">
        <w:rPr>
          <w:rFonts w:ascii="Garamond" w:hAnsi="Garamond" w:cs="Calibri"/>
          <w:sz w:val="26"/>
          <w:szCs w:val="26"/>
        </w:rPr>
        <w:t>en. Damit forciert</w:t>
      </w:r>
      <w:r w:rsidR="00736CAF" w:rsidRPr="00164F65">
        <w:rPr>
          <w:rFonts w:ascii="Garamond" w:hAnsi="Garamond" w:cs="Calibri"/>
          <w:sz w:val="26"/>
          <w:szCs w:val="26"/>
        </w:rPr>
        <w:t>e</w:t>
      </w:r>
      <w:r w:rsidRPr="00164F65">
        <w:rPr>
          <w:rFonts w:ascii="Garamond" w:hAnsi="Garamond" w:cs="Calibri"/>
          <w:sz w:val="26"/>
          <w:szCs w:val="26"/>
        </w:rPr>
        <w:t xml:space="preserve"> man Animositäten, die allen schaden, nur den Interessen der übermäßig Privilegierten nicht. Man rekonstruiert</w:t>
      </w:r>
      <w:r w:rsidR="009E1F22" w:rsidRPr="00164F65">
        <w:rPr>
          <w:rFonts w:ascii="Garamond" w:hAnsi="Garamond" w:cs="Calibri"/>
          <w:sz w:val="26"/>
          <w:szCs w:val="26"/>
        </w:rPr>
        <w:t>e und rekonstruiert</w:t>
      </w:r>
      <w:r w:rsidRPr="00164F65">
        <w:rPr>
          <w:rFonts w:ascii="Garamond" w:hAnsi="Garamond" w:cs="Calibri"/>
          <w:sz w:val="26"/>
          <w:szCs w:val="26"/>
        </w:rPr>
        <w:t xml:space="preserve"> törichte Gegensätze, die seit jeher der Verschleierung der Beschaffenheit der Herrschaft der Herrschenden dienen.</w:t>
      </w:r>
      <w:r w:rsidR="0004001F" w:rsidRPr="00164F65">
        <w:rPr>
          <w:rFonts w:ascii="Garamond" w:hAnsi="Garamond" w:cs="Calibri"/>
          <w:sz w:val="26"/>
          <w:szCs w:val="26"/>
        </w:rPr>
        <w:t xml:space="preserve"> </w:t>
      </w:r>
      <w:r w:rsidRPr="00164F65">
        <w:rPr>
          <w:rFonts w:ascii="Garamond" w:hAnsi="Garamond" w:cs="Calibri"/>
          <w:sz w:val="26"/>
          <w:szCs w:val="26"/>
        </w:rPr>
        <w:t>Stupide Entweder-Oder-Settings machten</w:t>
      </w:r>
      <w:r w:rsidR="00C47E60" w:rsidRPr="00164F65">
        <w:rPr>
          <w:rFonts w:ascii="Garamond" w:hAnsi="Garamond" w:cs="Calibri"/>
          <w:sz w:val="26"/>
          <w:szCs w:val="26"/>
        </w:rPr>
        <w:t xml:space="preserve"> und machen</w:t>
      </w:r>
      <w:r w:rsidRPr="00164F65">
        <w:rPr>
          <w:rFonts w:ascii="Garamond" w:hAnsi="Garamond" w:cs="Calibri"/>
          <w:sz w:val="26"/>
          <w:szCs w:val="26"/>
        </w:rPr>
        <w:t xml:space="preserve"> die Runde: </w:t>
      </w:r>
      <w:r w:rsidR="00852ADE" w:rsidRPr="00164F65">
        <w:rPr>
          <w:rFonts w:ascii="Garamond" w:hAnsi="Garamond" w:cs="Calibri"/>
          <w:sz w:val="26"/>
          <w:szCs w:val="26"/>
        </w:rPr>
        <w:t>Fürchten</w:t>
      </w:r>
      <w:r w:rsidRPr="00164F65">
        <w:rPr>
          <w:rFonts w:ascii="Garamond" w:hAnsi="Garamond" w:cs="Calibri"/>
          <w:sz w:val="26"/>
          <w:szCs w:val="26"/>
        </w:rPr>
        <w:t xml:space="preserve"> Sie </w:t>
      </w:r>
      <w:r w:rsidR="009E1F22" w:rsidRPr="00164F65">
        <w:rPr>
          <w:rFonts w:ascii="Garamond" w:hAnsi="Garamond" w:cs="Calibri"/>
          <w:sz w:val="26"/>
          <w:szCs w:val="26"/>
        </w:rPr>
        <w:t xml:space="preserve">sich </w:t>
      </w:r>
      <w:r w:rsidRPr="00164F65">
        <w:rPr>
          <w:rFonts w:ascii="Garamond" w:hAnsi="Garamond" w:cs="Calibri"/>
          <w:sz w:val="26"/>
          <w:szCs w:val="26"/>
        </w:rPr>
        <w:t>mehr vor der Bedrohung durchs Virus oder vor den Konsequenzen der vom Lockdown verursachten Desaster? Plädieren Sie für den rabiaten Schutz der Gesundheit oder für die Rettung von Demokratie, Freiheit und Wirtschaft? Luft zum Atmen oder doch lieber Essen und Trinken?</w:t>
      </w:r>
      <w:r w:rsidR="00C60B5F" w:rsidRPr="00164F65">
        <w:rPr>
          <w:rFonts w:ascii="Garamond" w:hAnsi="Garamond" w:cs="Calibri"/>
          <w:sz w:val="26"/>
          <w:szCs w:val="26"/>
        </w:rPr>
        <w:t>)</w:t>
      </w:r>
      <w:r w:rsidR="00E61D8A">
        <w:rPr>
          <w:rFonts w:ascii="Garamond" w:hAnsi="Garamond" w:cs="Calibri"/>
          <w:sz w:val="26"/>
          <w:szCs w:val="26"/>
        </w:rPr>
        <w:t xml:space="preserve"> </w:t>
      </w:r>
      <w:r w:rsidRPr="00164F65">
        <w:rPr>
          <w:rFonts w:ascii="Garamond" w:hAnsi="Garamond" w:cs="Calibri"/>
          <w:sz w:val="26"/>
          <w:szCs w:val="26"/>
        </w:rPr>
        <w:t xml:space="preserve">Aber die konkreten Kontraktionen dieses gängigen Macht- und Herrschaftskrampfes zu analysieren, würde hier zu weit führen. </w:t>
      </w:r>
    </w:p>
    <w:p w14:paraId="1F95C922" w14:textId="77777777" w:rsidR="00470E1F" w:rsidRPr="00164F65" w:rsidRDefault="00470E1F" w:rsidP="00614529">
      <w:pPr>
        <w:spacing w:after="0" w:line="360" w:lineRule="auto"/>
        <w:jc w:val="both"/>
        <w:rPr>
          <w:rFonts w:ascii="Garamond" w:hAnsi="Garamond" w:cs="Calibri"/>
          <w:sz w:val="26"/>
          <w:szCs w:val="26"/>
        </w:rPr>
      </w:pPr>
    </w:p>
    <w:p w14:paraId="5051E774" w14:textId="77777777" w:rsidR="00470E1F" w:rsidRPr="00164F65" w:rsidRDefault="00470E1F" w:rsidP="00614529">
      <w:pPr>
        <w:spacing w:after="0" w:line="360" w:lineRule="auto"/>
        <w:jc w:val="both"/>
        <w:rPr>
          <w:rFonts w:ascii="Garamond" w:hAnsi="Garamond" w:cs="Calibri"/>
          <w:sz w:val="26"/>
          <w:szCs w:val="26"/>
        </w:rPr>
      </w:pPr>
    </w:p>
    <w:p w14:paraId="71293FA1" w14:textId="77777777" w:rsidR="001811F5" w:rsidRPr="00164F65" w:rsidRDefault="001F5D54" w:rsidP="00614529">
      <w:pPr>
        <w:spacing w:after="0" w:line="360" w:lineRule="auto"/>
        <w:jc w:val="both"/>
        <w:rPr>
          <w:rFonts w:ascii="Garamond" w:hAnsi="Garamond" w:cs="Calibri"/>
          <w:b/>
          <w:bCs/>
          <w:sz w:val="26"/>
          <w:szCs w:val="26"/>
        </w:rPr>
      </w:pPr>
      <w:r>
        <w:rPr>
          <w:rFonts w:ascii="Garamond" w:hAnsi="Garamond" w:cs="Calibri"/>
          <w:b/>
          <w:bCs/>
          <w:sz w:val="26"/>
          <w:szCs w:val="26"/>
        </w:rPr>
        <w:br w:type="page"/>
      </w:r>
      <w:r w:rsidR="00BE0D7F" w:rsidRPr="00164F65">
        <w:rPr>
          <w:rFonts w:ascii="Garamond" w:hAnsi="Garamond" w:cs="Calibri"/>
          <w:b/>
          <w:bCs/>
          <w:sz w:val="26"/>
          <w:szCs w:val="26"/>
        </w:rPr>
        <w:lastRenderedPageBreak/>
        <w:t xml:space="preserve">              </w:t>
      </w:r>
      <w:r w:rsidR="009B1714" w:rsidRPr="00164F65">
        <w:rPr>
          <w:rFonts w:ascii="Garamond" w:hAnsi="Garamond" w:cs="Calibri"/>
          <w:b/>
          <w:bCs/>
          <w:sz w:val="26"/>
          <w:szCs w:val="26"/>
        </w:rPr>
        <w:t xml:space="preserve">vom Tellerrand </w:t>
      </w:r>
      <w:r w:rsidR="001811F5" w:rsidRPr="00164F65">
        <w:rPr>
          <w:rFonts w:ascii="Garamond" w:hAnsi="Garamond" w:cs="Calibri"/>
          <w:b/>
          <w:bCs/>
          <w:sz w:val="26"/>
          <w:szCs w:val="26"/>
        </w:rPr>
        <w:t xml:space="preserve">derer, für die „Kunst ein Lebensmittel“ </w:t>
      </w:r>
      <w:r w:rsidR="002542D9" w:rsidRPr="00164F65">
        <w:rPr>
          <w:rFonts w:ascii="Garamond" w:hAnsi="Garamond" w:cs="Calibri"/>
          <w:b/>
          <w:bCs/>
          <w:sz w:val="26"/>
          <w:szCs w:val="26"/>
        </w:rPr>
        <w:t xml:space="preserve">(Rabl-Stadler) </w:t>
      </w:r>
      <w:r w:rsidR="001811F5" w:rsidRPr="00164F65">
        <w:rPr>
          <w:rFonts w:ascii="Garamond" w:hAnsi="Garamond" w:cs="Calibri"/>
          <w:b/>
          <w:bCs/>
          <w:sz w:val="26"/>
          <w:szCs w:val="26"/>
        </w:rPr>
        <w:t xml:space="preserve">ist </w:t>
      </w:r>
    </w:p>
    <w:p w14:paraId="567AF24E" w14:textId="77777777" w:rsidR="00BE0D7F" w:rsidRPr="00164F65" w:rsidRDefault="001811F5" w:rsidP="00614529">
      <w:pPr>
        <w:spacing w:after="0" w:line="360" w:lineRule="auto"/>
        <w:jc w:val="both"/>
        <w:rPr>
          <w:rFonts w:ascii="Garamond" w:hAnsi="Garamond" w:cs="Calibri"/>
          <w:b/>
          <w:bCs/>
          <w:sz w:val="26"/>
          <w:szCs w:val="26"/>
        </w:rPr>
      </w:pPr>
      <w:r w:rsidRPr="00164F65">
        <w:rPr>
          <w:rFonts w:ascii="Garamond" w:hAnsi="Garamond" w:cs="Calibri"/>
          <w:b/>
          <w:bCs/>
          <w:sz w:val="26"/>
          <w:szCs w:val="26"/>
        </w:rPr>
        <w:t xml:space="preserve">                                                </w:t>
      </w:r>
      <w:r w:rsidR="009B1714" w:rsidRPr="00164F65">
        <w:rPr>
          <w:rFonts w:ascii="Garamond" w:hAnsi="Garamond" w:cs="Calibri"/>
          <w:b/>
          <w:bCs/>
          <w:sz w:val="26"/>
          <w:szCs w:val="26"/>
        </w:rPr>
        <w:t xml:space="preserve">und </w:t>
      </w:r>
      <w:r w:rsidR="00960EFF" w:rsidRPr="00164F65">
        <w:rPr>
          <w:rFonts w:ascii="Garamond" w:hAnsi="Garamond" w:cs="Calibri"/>
          <w:b/>
          <w:bCs/>
          <w:sz w:val="26"/>
          <w:szCs w:val="26"/>
        </w:rPr>
        <w:t xml:space="preserve">von </w:t>
      </w:r>
      <w:r w:rsidR="009B1714" w:rsidRPr="00164F65">
        <w:rPr>
          <w:rFonts w:ascii="Garamond" w:hAnsi="Garamond" w:cs="Calibri"/>
          <w:b/>
          <w:bCs/>
          <w:sz w:val="26"/>
          <w:szCs w:val="26"/>
        </w:rPr>
        <w:t xml:space="preserve">der </w:t>
      </w:r>
      <w:r w:rsidR="00E12432" w:rsidRPr="00164F65">
        <w:rPr>
          <w:rFonts w:ascii="Garamond" w:hAnsi="Garamond" w:cs="Calibri"/>
          <w:b/>
          <w:bCs/>
          <w:sz w:val="26"/>
          <w:szCs w:val="26"/>
        </w:rPr>
        <w:t xml:space="preserve">großen weiten </w:t>
      </w:r>
      <w:r w:rsidR="009B1714" w:rsidRPr="00164F65">
        <w:rPr>
          <w:rFonts w:ascii="Garamond" w:hAnsi="Garamond" w:cs="Calibri"/>
          <w:b/>
          <w:bCs/>
          <w:sz w:val="26"/>
          <w:szCs w:val="26"/>
        </w:rPr>
        <w:t xml:space="preserve">Welt </w:t>
      </w:r>
      <w:r w:rsidRPr="00164F65">
        <w:rPr>
          <w:rFonts w:ascii="Garamond" w:hAnsi="Garamond" w:cs="Calibri"/>
          <w:b/>
          <w:bCs/>
          <w:sz w:val="26"/>
          <w:szCs w:val="26"/>
        </w:rPr>
        <w:t>dahinter</w:t>
      </w:r>
    </w:p>
    <w:p w14:paraId="45AE8D0D" w14:textId="77777777" w:rsidR="00470E1F" w:rsidRPr="00164F65" w:rsidRDefault="00470E1F" w:rsidP="00614529">
      <w:pPr>
        <w:spacing w:after="0" w:line="360" w:lineRule="auto"/>
        <w:jc w:val="both"/>
        <w:rPr>
          <w:rFonts w:ascii="Garamond" w:hAnsi="Garamond" w:cs="Calibri"/>
          <w:sz w:val="26"/>
          <w:szCs w:val="26"/>
        </w:rPr>
      </w:pPr>
    </w:p>
    <w:p w14:paraId="54660915" w14:textId="77777777" w:rsidR="00164F65" w:rsidRPr="00164F65" w:rsidRDefault="002542D9" w:rsidP="00614529">
      <w:pPr>
        <w:spacing w:after="0" w:line="360" w:lineRule="auto"/>
        <w:jc w:val="both"/>
        <w:rPr>
          <w:rFonts w:ascii="Garamond" w:hAnsi="Garamond" w:cs="Calibri"/>
          <w:sz w:val="26"/>
          <w:szCs w:val="26"/>
        </w:rPr>
      </w:pPr>
      <w:r w:rsidRPr="00164F65">
        <w:rPr>
          <w:rFonts w:ascii="Garamond" w:hAnsi="Garamond" w:cs="Calibri"/>
          <w:sz w:val="26"/>
          <w:szCs w:val="26"/>
        </w:rPr>
        <w:t>Was mich persönlich anbelangt, so</w:t>
      </w:r>
      <w:r w:rsidR="00470E1F" w:rsidRPr="00164F65">
        <w:rPr>
          <w:rFonts w:ascii="Garamond" w:hAnsi="Garamond" w:cs="Calibri"/>
          <w:sz w:val="26"/>
          <w:szCs w:val="26"/>
        </w:rPr>
        <w:t xml:space="preserve"> empfand </w:t>
      </w:r>
      <w:r w:rsidRPr="00164F65">
        <w:rPr>
          <w:rFonts w:ascii="Garamond" w:hAnsi="Garamond" w:cs="Calibri"/>
          <w:sz w:val="26"/>
          <w:szCs w:val="26"/>
        </w:rPr>
        <w:t xml:space="preserve">ich </w:t>
      </w:r>
      <w:r w:rsidR="00470E1F" w:rsidRPr="00164F65">
        <w:rPr>
          <w:rFonts w:ascii="Garamond" w:hAnsi="Garamond" w:cs="Calibri"/>
          <w:sz w:val="26"/>
          <w:szCs w:val="26"/>
        </w:rPr>
        <w:t xml:space="preserve">sowohl die </w:t>
      </w:r>
      <w:r w:rsidR="00435922" w:rsidRPr="00164F65">
        <w:rPr>
          <w:rFonts w:ascii="Garamond" w:hAnsi="Garamond" w:cs="Calibri"/>
          <w:sz w:val="26"/>
          <w:szCs w:val="26"/>
        </w:rPr>
        <w:t xml:space="preserve">anfänglichen </w:t>
      </w:r>
      <w:r w:rsidR="00470E1F" w:rsidRPr="00164F65">
        <w:rPr>
          <w:rFonts w:ascii="Garamond" w:hAnsi="Garamond" w:cs="Calibri"/>
          <w:sz w:val="26"/>
          <w:szCs w:val="26"/>
        </w:rPr>
        <w:t>Idylle</w:t>
      </w:r>
      <w:r w:rsidR="009B1714" w:rsidRPr="00164F65">
        <w:rPr>
          <w:rFonts w:ascii="Garamond" w:hAnsi="Garamond" w:cs="Calibri"/>
          <w:sz w:val="26"/>
          <w:szCs w:val="26"/>
        </w:rPr>
        <w:t>-</w:t>
      </w:r>
      <w:r w:rsidR="00163A87" w:rsidRPr="00164F65">
        <w:rPr>
          <w:rFonts w:ascii="Garamond" w:hAnsi="Garamond" w:cs="Calibri"/>
          <w:sz w:val="26"/>
          <w:szCs w:val="26"/>
        </w:rPr>
        <w:t>Lob</w:t>
      </w:r>
      <w:r w:rsidR="002658BD" w:rsidRPr="00164F65">
        <w:rPr>
          <w:rFonts w:ascii="Garamond" w:hAnsi="Garamond" w:cs="Calibri"/>
          <w:sz w:val="26"/>
          <w:szCs w:val="26"/>
        </w:rPr>
        <w:t>preisungen</w:t>
      </w:r>
      <w:r w:rsidR="006D106B" w:rsidRPr="00164F65">
        <w:rPr>
          <w:rFonts w:ascii="Garamond" w:hAnsi="Garamond" w:cs="Calibri"/>
          <w:sz w:val="26"/>
          <w:szCs w:val="26"/>
        </w:rPr>
        <w:t xml:space="preserve"> </w:t>
      </w:r>
      <w:r w:rsidR="00194B47" w:rsidRPr="00164F65">
        <w:rPr>
          <w:rFonts w:ascii="Garamond" w:hAnsi="Garamond" w:cs="Calibri"/>
          <w:sz w:val="26"/>
          <w:szCs w:val="26"/>
        </w:rPr>
        <w:t xml:space="preserve">von </w:t>
      </w:r>
      <w:r w:rsidR="009B1714" w:rsidRPr="00164F65">
        <w:rPr>
          <w:rFonts w:ascii="Garamond" w:hAnsi="Garamond" w:cs="Calibri"/>
          <w:sz w:val="26"/>
          <w:szCs w:val="26"/>
        </w:rPr>
        <w:t>selig durch</w:t>
      </w:r>
      <w:r w:rsidR="00194B47" w:rsidRPr="00164F65">
        <w:rPr>
          <w:rFonts w:ascii="Garamond" w:hAnsi="Garamond" w:cs="Calibri"/>
          <w:sz w:val="26"/>
          <w:szCs w:val="26"/>
        </w:rPr>
        <w:t xml:space="preserve"> </w:t>
      </w:r>
      <w:r w:rsidR="005741F9" w:rsidRPr="00164F65">
        <w:rPr>
          <w:rFonts w:ascii="Garamond" w:hAnsi="Garamond" w:cs="Calibri"/>
          <w:sz w:val="26"/>
          <w:szCs w:val="26"/>
        </w:rPr>
        <w:t xml:space="preserve">stillere </w:t>
      </w:r>
      <w:r w:rsidR="009B1714" w:rsidRPr="00164F65">
        <w:rPr>
          <w:rFonts w:ascii="Garamond" w:hAnsi="Garamond" w:cs="Calibri"/>
          <w:sz w:val="26"/>
          <w:szCs w:val="26"/>
        </w:rPr>
        <w:t>Gassen</w:t>
      </w:r>
      <w:r w:rsidR="00194B47" w:rsidRPr="00164F65">
        <w:rPr>
          <w:rFonts w:ascii="Garamond" w:hAnsi="Garamond" w:cs="Calibri"/>
          <w:sz w:val="26"/>
          <w:szCs w:val="26"/>
        </w:rPr>
        <w:t xml:space="preserve"> flanierenden</w:t>
      </w:r>
      <w:r w:rsidR="005741F9" w:rsidRPr="00164F65">
        <w:rPr>
          <w:rFonts w:ascii="Garamond" w:hAnsi="Garamond" w:cs="Calibri"/>
          <w:sz w:val="26"/>
          <w:szCs w:val="26"/>
        </w:rPr>
        <w:t xml:space="preserve">, </w:t>
      </w:r>
      <w:r w:rsidR="00194B47" w:rsidRPr="00164F65">
        <w:rPr>
          <w:rFonts w:ascii="Garamond" w:hAnsi="Garamond" w:cs="Calibri"/>
          <w:sz w:val="26"/>
          <w:szCs w:val="26"/>
        </w:rPr>
        <w:t xml:space="preserve">an </w:t>
      </w:r>
      <w:r w:rsidR="005741F9" w:rsidRPr="00164F65">
        <w:rPr>
          <w:rFonts w:ascii="Garamond" w:hAnsi="Garamond" w:cs="Calibri"/>
          <w:sz w:val="26"/>
          <w:szCs w:val="26"/>
        </w:rPr>
        <w:t>B</w:t>
      </w:r>
      <w:r w:rsidR="00194B47" w:rsidRPr="00164F65">
        <w:rPr>
          <w:rFonts w:ascii="Garamond" w:hAnsi="Garamond" w:cs="Calibri"/>
          <w:sz w:val="26"/>
          <w:szCs w:val="26"/>
        </w:rPr>
        <w:t>lumen schnuppe</w:t>
      </w:r>
      <w:r w:rsidR="009B1714" w:rsidRPr="00164F65">
        <w:rPr>
          <w:rFonts w:ascii="Garamond" w:hAnsi="Garamond" w:cs="Calibri"/>
          <w:sz w:val="26"/>
          <w:szCs w:val="26"/>
        </w:rPr>
        <w:t>r</w:t>
      </w:r>
      <w:r w:rsidR="00194B47" w:rsidRPr="00164F65">
        <w:rPr>
          <w:rFonts w:ascii="Garamond" w:hAnsi="Garamond" w:cs="Calibri"/>
          <w:sz w:val="26"/>
          <w:szCs w:val="26"/>
        </w:rPr>
        <w:t>nden</w:t>
      </w:r>
      <w:r w:rsidR="009B1714" w:rsidRPr="00164F65">
        <w:rPr>
          <w:rFonts w:ascii="Garamond" w:hAnsi="Garamond" w:cs="Calibri"/>
          <w:sz w:val="26"/>
          <w:szCs w:val="26"/>
        </w:rPr>
        <w:t xml:space="preserve"> </w:t>
      </w:r>
      <w:r w:rsidR="005741F9" w:rsidRPr="00164F65">
        <w:rPr>
          <w:rFonts w:ascii="Garamond" w:hAnsi="Garamond" w:cs="Calibri"/>
          <w:sz w:val="26"/>
          <w:szCs w:val="26"/>
        </w:rPr>
        <w:t>Happy People</w:t>
      </w:r>
      <w:r w:rsidR="00194B47" w:rsidRPr="00164F65">
        <w:rPr>
          <w:rFonts w:ascii="Garamond" w:hAnsi="Garamond" w:cs="Calibri"/>
          <w:sz w:val="26"/>
          <w:szCs w:val="26"/>
        </w:rPr>
        <w:t xml:space="preserve"> </w:t>
      </w:r>
      <w:r w:rsidR="00376675" w:rsidRPr="00164F65">
        <w:rPr>
          <w:rFonts w:ascii="Garamond" w:hAnsi="Garamond" w:cs="Calibri"/>
          <w:sz w:val="26"/>
          <w:szCs w:val="26"/>
        </w:rPr>
        <w:t xml:space="preserve">als </w:t>
      </w:r>
      <w:r w:rsidR="006D106B" w:rsidRPr="00164F65">
        <w:rPr>
          <w:rFonts w:ascii="Garamond" w:hAnsi="Garamond" w:cs="Calibri"/>
          <w:sz w:val="26"/>
          <w:szCs w:val="26"/>
        </w:rPr>
        <w:t xml:space="preserve">entbehrlich als auch diverse </w:t>
      </w:r>
      <w:r w:rsidR="00470E1F" w:rsidRPr="00164F65">
        <w:rPr>
          <w:rFonts w:ascii="Garamond" w:hAnsi="Garamond" w:cs="Calibri"/>
          <w:sz w:val="26"/>
          <w:szCs w:val="26"/>
        </w:rPr>
        <w:t xml:space="preserve">wehleidige </w:t>
      </w:r>
      <w:r w:rsidR="000F779F" w:rsidRPr="00164F65">
        <w:rPr>
          <w:rFonts w:ascii="Garamond" w:hAnsi="Garamond" w:cs="Calibri"/>
          <w:sz w:val="26"/>
          <w:szCs w:val="26"/>
        </w:rPr>
        <w:t>„</w:t>
      </w:r>
      <w:r w:rsidR="00470E1F" w:rsidRPr="00164F65">
        <w:rPr>
          <w:rFonts w:ascii="Garamond" w:hAnsi="Garamond" w:cs="Calibri"/>
          <w:sz w:val="26"/>
          <w:szCs w:val="26"/>
        </w:rPr>
        <w:t>Corona-Tagebücher</w:t>
      </w:r>
      <w:r w:rsidR="000F779F" w:rsidRPr="00164F65">
        <w:rPr>
          <w:rFonts w:ascii="Garamond" w:hAnsi="Garamond" w:cs="Calibri"/>
          <w:sz w:val="26"/>
          <w:szCs w:val="26"/>
        </w:rPr>
        <w:t>“</w:t>
      </w:r>
      <w:r w:rsidR="007701EA" w:rsidRPr="00164F65">
        <w:rPr>
          <w:rFonts w:ascii="Garamond" w:hAnsi="Garamond" w:cs="Calibri"/>
          <w:sz w:val="26"/>
          <w:szCs w:val="26"/>
        </w:rPr>
        <w:t xml:space="preserve"> oder </w:t>
      </w:r>
      <w:r w:rsidR="00470E1F" w:rsidRPr="00164F65">
        <w:rPr>
          <w:rFonts w:ascii="Garamond" w:hAnsi="Garamond" w:cs="Calibri"/>
          <w:sz w:val="26"/>
          <w:szCs w:val="26"/>
        </w:rPr>
        <w:t xml:space="preserve">naiv ichbezogene, polemische Krisen-Statements relativ privilegierter </w:t>
      </w:r>
      <w:r w:rsidR="00BE0D7F" w:rsidRPr="00164F65">
        <w:rPr>
          <w:rFonts w:ascii="Garamond" w:hAnsi="Garamond" w:cs="Calibri"/>
          <w:sz w:val="26"/>
          <w:szCs w:val="26"/>
        </w:rPr>
        <w:t>Promi-</w:t>
      </w:r>
      <w:r w:rsidR="00470E1F" w:rsidRPr="00164F65">
        <w:rPr>
          <w:rFonts w:ascii="Garamond" w:hAnsi="Garamond" w:cs="Calibri"/>
          <w:sz w:val="26"/>
          <w:szCs w:val="26"/>
        </w:rPr>
        <w:t>Kunstschaffender</w:t>
      </w:r>
      <w:r w:rsidR="00BE0D7F" w:rsidRPr="00164F65">
        <w:rPr>
          <w:rFonts w:ascii="Garamond" w:hAnsi="Garamond" w:cs="Calibri"/>
          <w:sz w:val="26"/>
          <w:szCs w:val="26"/>
        </w:rPr>
        <w:t xml:space="preserve"> oder Manager</w:t>
      </w:r>
      <w:r w:rsidR="007701EA" w:rsidRPr="00164F65">
        <w:rPr>
          <w:rFonts w:ascii="Garamond" w:hAnsi="Garamond" w:cs="Calibri"/>
          <w:sz w:val="26"/>
          <w:szCs w:val="26"/>
        </w:rPr>
        <w:t>.</w:t>
      </w:r>
      <w:r w:rsidR="00470E1F" w:rsidRPr="00164F65">
        <w:rPr>
          <w:rFonts w:ascii="Garamond" w:hAnsi="Garamond" w:cs="Calibri"/>
          <w:sz w:val="26"/>
          <w:szCs w:val="26"/>
        </w:rPr>
        <w:t xml:space="preserve"> </w:t>
      </w:r>
      <w:r w:rsidRPr="00164F65">
        <w:rPr>
          <w:rFonts w:ascii="Garamond" w:hAnsi="Garamond" w:cs="Calibri"/>
          <w:sz w:val="26"/>
          <w:szCs w:val="26"/>
        </w:rPr>
        <w:t>Z</w:t>
      </w:r>
      <w:r w:rsidR="00470E1F" w:rsidRPr="00164F65">
        <w:rPr>
          <w:rFonts w:ascii="Garamond" w:hAnsi="Garamond" w:cs="Calibri"/>
          <w:sz w:val="26"/>
          <w:szCs w:val="26"/>
        </w:rPr>
        <w:t xml:space="preserve">ugegeben – diese Gereiztheiten meinerseits sind </w:t>
      </w:r>
      <w:r w:rsidRPr="00164F65">
        <w:rPr>
          <w:rFonts w:ascii="Garamond" w:hAnsi="Garamond" w:cs="Calibri"/>
          <w:sz w:val="26"/>
          <w:szCs w:val="26"/>
        </w:rPr>
        <w:t xml:space="preserve">ebenso </w:t>
      </w:r>
      <w:r w:rsidR="00314EF8" w:rsidRPr="00164F65">
        <w:rPr>
          <w:rFonts w:ascii="Garamond" w:hAnsi="Garamond" w:cs="Calibri"/>
          <w:sz w:val="26"/>
          <w:szCs w:val="26"/>
        </w:rPr>
        <w:t xml:space="preserve">einem Repertoire an </w:t>
      </w:r>
      <w:r w:rsidR="000F779F" w:rsidRPr="00164F65">
        <w:rPr>
          <w:rFonts w:ascii="Garamond" w:hAnsi="Garamond" w:cs="Calibri"/>
          <w:sz w:val="26"/>
          <w:szCs w:val="26"/>
        </w:rPr>
        <w:t xml:space="preserve">Erfahrungen geschuldet, d.h. </w:t>
      </w:r>
      <w:r w:rsidR="00470E1F" w:rsidRPr="00164F65">
        <w:rPr>
          <w:rFonts w:ascii="Garamond" w:hAnsi="Garamond" w:cs="Calibri"/>
          <w:sz w:val="26"/>
          <w:szCs w:val="26"/>
        </w:rPr>
        <w:t>sozial (mit)konstituiert.</w:t>
      </w:r>
      <w:r w:rsidR="00A1289A" w:rsidRPr="00164F65">
        <w:rPr>
          <w:rFonts w:ascii="Garamond" w:hAnsi="Garamond" w:cs="Calibri"/>
          <w:sz w:val="26"/>
          <w:szCs w:val="26"/>
        </w:rPr>
        <w:t xml:space="preserve"> Zum einen halte ich die Öffnung von Baumärkten für wichtiger als die </w:t>
      </w:r>
      <w:r w:rsidR="00A90F67" w:rsidRPr="00164F65">
        <w:rPr>
          <w:rFonts w:ascii="Garamond" w:hAnsi="Garamond" w:cs="Calibri"/>
          <w:sz w:val="26"/>
          <w:szCs w:val="26"/>
        </w:rPr>
        <w:t>Salzburger Festspiele.</w:t>
      </w:r>
      <w:r w:rsidR="00A1289A" w:rsidRPr="00164F65">
        <w:rPr>
          <w:rFonts w:ascii="Garamond" w:hAnsi="Garamond" w:cs="Calibri"/>
          <w:sz w:val="26"/>
          <w:szCs w:val="26"/>
        </w:rPr>
        <w:t xml:space="preserve"> Zum anderen geht mir die </w:t>
      </w:r>
      <w:r w:rsidR="00947BA9" w:rsidRPr="00164F65">
        <w:rPr>
          <w:rFonts w:ascii="Garamond" w:hAnsi="Garamond" w:cs="Calibri"/>
          <w:sz w:val="26"/>
          <w:szCs w:val="26"/>
        </w:rPr>
        <w:t xml:space="preserve">blasierte </w:t>
      </w:r>
      <w:r w:rsidR="00A1289A" w:rsidRPr="00164F65">
        <w:rPr>
          <w:rFonts w:ascii="Garamond" w:hAnsi="Garamond" w:cs="Calibri"/>
          <w:sz w:val="26"/>
          <w:szCs w:val="26"/>
        </w:rPr>
        <w:t xml:space="preserve">Ignoranz </w:t>
      </w:r>
      <w:proofErr w:type="gramStart"/>
      <w:r w:rsidR="00900215" w:rsidRPr="00164F65">
        <w:rPr>
          <w:rFonts w:ascii="Garamond" w:hAnsi="Garamond" w:cs="Calibri"/>
          <w:sz w:val="26"/>
          <w:szCs w:val="26"/>
        </w:rPr>
        <w:t xml:space="preserve">mancher </w:t>
      </w:r>
      <w:r w:rsidR="00947BA9" w:rsidRPr="00164F65">
        <w:rPr>
          <w:rFonts w:ascii="Garamond" w:hAnsi="Garamond" w:cs="Calibri"/>
          <w:sz w:val="26"/>
          <w:szCs w:val="26"/>
        </w:rPr>
        <w:t>gutbetuchter</w:t>
      </w:r>
      <w:r w:rsidR="00A1289A" w:rsidRPr="00164F65">
        <w:rPr>
          <w:rFonts w:ascii="Garamond" w:hAnsi="Garamond" w:cs="Calibri"/>
          <w:sz w:val="26"/>
          <w:szCs w:val="26"/>
        </w:rPr>
        <w:t xml:space="preserve"> Kulturmenschen</w:t>
      </w:r>
      <w:proofErr w:type="gramEnd"/>
      <w:r w:rsidR="00A1289A" w:rsidRPr="00164F65">
        <w:rPr>
          <w:rFonts w:ascii="Garamond" w:hAnsi="Garamond" w:cs="Calibri"/>
          <w:sz w:val="26"/>
          <w:szCs w:val="26"/>
        </w:rPr>
        <w:t xml:space="preserve"> auf die Nerven.</w:t>
      </w:r>
      <w:r w:rsidR="00A90F67" w:rsidRPr="00164F65">
        <w:rPr>
          <w:rFonts w:ascii="Garamond" w:hAnsi="Garamond" w:cs="Calibri"/>
          <w:sz w:val="26"/>
          <w:szCs w:val="26"/>
        </w:rPr>
        <w:t xml:space="preserve"> </w:t>
      </w:r>
      <w:r w:rsidR="00947BA9" w:rsidRPr="00164F65">
        <w:rPr>
          <w:rFonts w:ascii="Garamond" w:hAnsi="Garamond" w:cs="Calibri"/>
          <w:sz w:val="26"/>
          <w:szCs w:val="26"/>
        </w:rPr>
        <w:t xml:space="preserve">Freilich soll man unterschiedliche </w:t>
      </w:r>
      <w:r w:rsidR="00A42285" w:rsidRPr="00164F65">
        <w:rPr>
          <w:rFonts w:ascii="Garamond" w:hAnsi="Garamond" w:cs="Calibri"/>
          <w:sz w:val="26"/>
          <w:szCs w:val="26"/>
        </w:rPr>
        <w:t>Standpunkte</w:t>
      </w:r>
      <w:r w:rsidR="00947BA9" w:rsidRPr="00164F65">
        <w:rPr>
          <w:rFonts w:ascii="Garamond" w:hAnsi="Garamond" w:cs="Calibri"/>
          <w:sz w:val="26"/>
          <w:szCs w:val="26"/>
        </w:rPr>
        <w:t xml:space="preserve"> </w:t>
      </w:r>
      <w:r w:rsidR="00A42285" w:rsidRPr="00164F65">
        <w:rPr>
          <w:rFonts w:ascii="Garamond" w:hAnsi="Garamond" w:cs="Calibri"/>
          <w:sz w:val="26"/>
          <w:szCs w:val="26"/>
        </w:rPr>
        <w:t>(als mit Lebensformen</w:t>
      </w:r>
      <w:r w:rsidR="001F5D54">
        <w:rPr>
          <w:rFonts w:ascii="Garamond" w:hAnsi="Garamond" w:cs="Calibri"/>
          <w:sz w:val="26"/>
          <w:szCs w:val="26"/>
        </w:rPr>
        <w:t xml:space="preserve">/Situiertheiten </w:t>
      </w:r>
      <w:r w:rsidR="00A42285" w:rsidRPr="00164F65">
        <w:rPr>
          <w:rFonts w:ascii="Garamond" w:hAnsi="Garamond" w:cs="Calibri"/>
          <w:sz w:val="26"/>
          <w:szCs w:val="26"/>
        </w:rPr>
        <w:t xml:space="preserve">verwobene) </w:t>
      </w:r>
      <w:r w:rsidR="0004001F" w:rsidRPr="00164F65">
        <w:rPr>
          <w:rFonts w:ascii="Garamond" w:hAnsi="Garamond" w:cs="Calibri"/>
          <w:sz w:val="26"/>
          <w:szCs w:val="26"/>
        </w:rPr>
        <w:t xml:space="preserve">oder Probleme </w:t>
      </w:r>
      <w:r w:rsidR="00947BA9" w:rsidRPr="00164F65">
        <w:rPr>
          <w:rFonts w:ascii="Garamond" w:hAnsi="Garamond" w:cs="Calibri"/>
          <w:sz w:val="26"/>
          <w:szCs w:val="26"/>
        </w:rPr>
        <w:t xml:space="preserve">nicht </w:t>
      </w:r>
      <w:r w:rsidR="00E61D8A">
        <w:rPr>
          <w:rFonts w:ascii="Garamond" w:hAnsi="Garamond" w:cs="Calibri"/>
          <w:sz w:val="26"/>
          <w:szCs w:val="26"/>
        </w:rPr>
        <w:t>bissig</w:t>
      </w:r>
      <w:r w:rsidR="0004001F" w:rsidRPr="00164F65">
        <w:rPr>
          <w:rFonts w:ascii="Garamond" w:hAnsi="Garamond" w:cs="Calibri"/>
          <w:sz w:val="26"/>
          <w:szCs w:val="26"/>
        </w:rPr>
        <w:t xml:space="preserve"> </w:t>
      </w:r>
      <w:r w:rsidR="00947BA9" w:rsidRPr="00164F65">
        <w:rPr>
          <w:rFonts w:ascii="Garamond" w:hAnsi="Garamond" w:cs="Calibri"/>
          <w:sz w:val="26"/>
          <w:szCs w:val="26"/>
        </w:rPr>
        <w:t xml:space="preserve">gegeneinander ausspielen. </w:t>
      </w:r>
      <w:r w:rsidR="00E61D8A">
        <w:rPr>
          <w:rFonts w:ascii="Garamond" w:hAnsi="Garamond" w:cs="Calibri"/>
          <w:sz w:val="26"/>
          <w:szCs w:val="26"/>
        </w:rPr>
        <w:t>D</w:t>
      </w:r>
      <w:r w:rsidR="00947BA9" w:rsidRPr="00164F65">
        <w:rPr>
          <w:rFonts w:ascii="Garamond" w:hAnsi="Garamond" w:cs="Calibri"/>
          <w:sz w:val="26"/>
          <w:szCs w:val="26"/>
        </w:rPr>
        <w:t xml:space="preserve">as Leiden an </w:t>
      </w:r>
      <w:r w:rsidR="006B0336">
        <w:rPr>
          <w:rFonts w:ascii="Garamond" w:hAnsi="Garamond" w:cs="Calibri"/>
          <w:sz w:val="26"/>
          <w:szCs w:val="26"/>
        </w:rPr>
        <w:t>Verhältnissen</w:t>
      </w:r>
      <w:r w:rsidR="00947BA9" w:rsidRPr="00164F65">
        <w:rPr>
          <w:rFonts w:ascii="Garamond" w:hAnsi="Garamond" w:cs="Calibri"/>
          <w:sz w:val="26"/>
          <w:szCs w:val="26"/>
        </w:rPr>
        <w:t xml:space="preserve"> </w:t>
      </w:r>
      <w:r w:rsidR="006B0336">
        <w:rPr>
          <w:rFonts w:ascii="Garamond" w:hAnsi="Garamond" w:cs="Calibri"/>
          <w:sz w:val="26"/>
          <w:szCs w:val="26"/>
        </w:rPr>
        <w:t xml:space="preserve">o.Ä. </w:t>
      </w:r>
      <w:r w:rsidR="00E61D8A">
        <w:rPr>
          <w:rFonts w:ascii="Garamond" w:hAnsi="Garamond" w:cs="Calibri"/>
          <w:sz w:val="26"/>
          <w:szCs w:val="26"/>
        </w:rPr>
        <w:t xml:space="preserve">endet </w:t>
      </w:r>
      <w:r w:rsidR="00947BA9" w:rsidRPr="00164F65">
        <w:rPr>
          <w:rFonts w:ascii="Garamond" w:hAnsi="Garamond" w:cs="Calibri"/>
          <w:sz w:val="26"/>
          <w:szCs w:val="26"/>
        </w:rPr>
        <w:t xml:space="preserve">nicht deswegen, weil man moralisierend getadelt wird und verkündet bekommt, dass </w:t>
      </w:r>
      <w:r w:rsidR="00A42285" w:rsidRPr="00164F65">
        <w:rPr>
          <w:rFonts w:ascii="Garamond" w:hAnsi="Garamond" w:cs="Calibri"/>
          <w:sz w:val="26"/>
          <w:szCs w:val="26"/>
        </w:rPr>
        <w:t xml:space="preserve">man sich bitte </w:t>
      </w:r>
      <w:r w:rsidR="00A42285" w:rsidRPr="00164F65">
        <w:rPr>
          <w:rFonts w:ascii="Garamond" w:hAnsi="Garamond" w:cs="Calibri"/>
          <w:i/>
          <w:iCs/>
          <w:sz w:val="26"/>
          <w:szCs w:val="26"/>
        </w:rPr>
        <w:t>nicht so anstellen</w:t>
      </w:r>
      <w:r w:rsidR="00A42285" w:rsidRPr="00164F65">
        <w:rPr>
          <w:rFonts w:ascii="Garamond" w:hAnsi="Garamond" w:cs="Calibri"/>
          <w:sz w:val="26"/>
          <w:szCs w:val="26"/>
        </w:rPr>
        <w:t xml:space="preserve"> möge, da </w:t>
      </w:r>
      <w:r w:rsidR="00947BA9" w:rsidRPr="00164F65">
        <w:rPr>
          <w:rFonts w:ascii="Garamond" w:hAnsi="Garamond" w:cs="Calibri"/>
          <w:sz w:val="26"/>
          <w:szCs w:val="26"/>
        </w:rPr>
        <w:t>es anderen noch schlechter ergeh</w:t>
      </w:r>
      <w:r w:rsidR="001F5D54">
        <w:rPr>
          <w:rFonts w:ascii="Garamond" w:hAnsi="Garamond" w:cs="Calibri"/>
          <w:sz w:val="26"/>
          <w:szCs w:val="26"/>
        </w:rPr>
        <w:t>e</w:t>
      </w:r>
      <w:r w:rsidR="00947BA9" w:rsidRPr="00164F65">
        <w:rPr>
          <w:rFonts w:ascii="Garamond" w:hAnsi="Garamond" w:cs="Calibri"/>
          <w:sz w:val="26"/>
          <w:szCs w:val="26"/>
        </w:rPr>
        <w:t>. Aber vielleicht macht’s</w:t>
      </w:r>
      <w:r w:rsidR="00A42285" w:rsidRPr="00164F65">
        <w:rPr>
          <w:rFonts w:ascii="Garamond" w:hAnsi="Garamond" w:cs="Calibri"/>
          <w:sz w:val="26"/>
          <w:szCs w:val="26"/>
        </w:rPr>
        <w:t xml:space="preserve"> </w:t>
      </w:r>
      <w:r w:rsidR="00947BA9" w:rsidRPr="00164F65">
        <w:rPr>
          <w:rFonts w:ascii="Garamond" w:hAnsi="Garamond" w:cs="Calibri"/>
          <w:sz w:val="26"/>
          <w:szCs w:val="26"/>
        </w:rPr>
        <w:t>dennoch hie und da Sinn</w:t>
      </w:r>
      <w:r w:rsidR="00A42285" w:rsidRPr="00164F65">
        <w:rPr>
          <w:rFonts w:ascii="Garamond" w:hAnsi="Garamond" w:cs="Calibri"/>
          <w:sz w:val="26"/>
          <w:szCs w:val="26"/>
        </w:rPr>
        <w:t xml:space="preserve"> (zumindest für die, die’s sich zeitlich und monetär leisten können)</w:t>
      </w:r>
      <w:r w:rsidR="00947BA9" w:rsidRPr="00164F65">
        <w:rPr>
          <w:rFonts w:ascii="Garamond" w:hAnsi="Garamond" w:cs="Calibri"/>
          <w:sz w:val="26"/>
          <w:szCs w:val="26"/>
        </w:rPr>
        <w:t>,</w:t>
      </w:r>
      <w:r w:rsidR="00900215" w:rsidRPr="00164F65">
        <w:rPr>
          <w:rFonts w:ascii="Garamond" w:hAnsi="Garamond" w:cs="Calibri"/>
          <w:sz w:val="26"/>
          <w:szCs w:val="26"/>
        </w:rPr>
        <w:t xml:space="preserve"> </w:t>
      </w:r>
      <w:r w:rsidR="00A42285" w:rsidRPr="00164F65">
        <w:rPr>
          <w:rFonts w:ascii="Garamond" w:hAnsi="Garamond" w:cs="Calibri"/>
          <w:sz w:val="26"/>
          <w:szCs w:val="26"/>
        </w:rPr>
        <w:t xml:space="preserve">die Bedingtheit der eigenen Position </w:t>
      </w:r>
      <w:r w:rsidR="00E61D8A">
        <w:rPr>
          <w:rFonts w:ascii="Garamond" w:hAnsi="Garamond" w:cs="Calibri"/>
          <w:sz w:val="26"/>
          <w:szCs w:val="26"/>
        </w:rPr>
        <w:t xml:space="preserve">und Perspektive </w:t>
      </w:r>
      <w:r w:rsidR="00A42285" w:rsidRPr="00164F65">
        <w:rPr>
          <w:rFonts w:ascii="Garamond" w:hAnsi="Garamond" w:cs="Calibri"/>
          <w:sz w:val="26"/>
          <w:szCs w:val="26"/>
        </w:rPr>
        <w:t xml:space="preserve">zu reflektieren, </w:t>
      </w:r>
      <w:r w:rsidR="00947BA9" w:rsidRPr="00164F65">
        <w:rPr>
          <w:rFonts w:ascii="Garamond" w:hAnsi="Garamond" w:cs="Calibri"/>
          <w:sz w:val="26"/>
          <w:szCs w:val="26"/>
        </w:rPr>
        <w:t>den Fokus zu wechseln, Relationen zu setzen</w:t>
      </w:r>
      <w:r w:rsidR="00900215" w:rsidRPr="00164F65">
        <w:rPr>
          <w:rFonts w:ascii="Garamond" w:hAnsi="Garamond" w:cs="Calibri"/>
          <w:sz w:val="26"/>
          <w:szCs w:val="26"/>
        </w:rPr>
        <w:t>, d</w:t>
      </w:r>
      <w:r w:rsidR="006B0336">
        <w:rPr>
          <w:rFonts w:ascii="Garamond" w:hAnsi="Garamond" w:cs="Calibri"/>
          <w:sz w:val="26"/>
          <w:szCs w:val="26"/>
        </w:rPr>
        <w:t>as Areal</w:t>
      </w:r>
      <w:r w:rsidR="00900215" w:rsidRPr="00164F65">
        <w:rPr>
          <w:rFonts w:ascii="Garamond" w:hAnsi="Garamond" w:cs="Calibri"/>
          <w:sz w:val="26"/>
          <w:szCs w:val="26"/>
        </w:rPr>
        <w:t xml:space="preserve"> des eigenen Blickfelds zu erweitern</w:t>
      </w:r>
      <w:r w:rsidR="0094694A" w:rsidRPr="00164F65">
        <w:rPr>
          <w:rFonts w:ascii="Garamond" w:hAnsi="Garamond" w:cs="Calibri"/>
          <w:sz w:val="26"/>
          <w:szCs w:val="26"/>
        </w:rPr>
        <w:t xml:space="preserve">, mal </w:t>
      </w:r>
      <w:r w:rsidR="00E32146">
        <w:rPr>
          <w:rFonts w:ascii="Garamond" w:hAnsi="Garamond" w:cs="Calibri"/>
          <w:sz w:val="26"/>
          <w:szCs w:val="26"/>
        </w:rPr>
        <w:t>für einen gewissen Zeitraum</w:t>
      </w:r>
      <w:r w:rsidR="0094694A" w:rsidRPr="00164F65">
        <w:rPr>
          <w:rFonts w:ascii="Garamond" w:hAnsi="Garamond" w:cs="Calibri"/>
          <w:sz w:val="26"/>
          <w:szCs w:val="26"/>
        </w:rPr>
        <w:t xml:space="preserve"> – einem größeren Ganzen zuliebe – von sich und dem selbstverständlichen </w:t>
      </w:r>
      <w:r w:rsidR="004A3033" w:rsidRPr="00164F65">
        <w:rPr>
          <w:rFonts w:ascii="Garamond" w:hAnsi="Garamond" w:cs="Calibri"/>
          <w:sz w:val="26"/>
          <w:szCs w:val="26"/>
        </w:rPr>
        <w:t>Welt-M</w:t>
      </w:r>
      <w:r w:rsidR="0094694A" w:rsidRPr="00164F65">
        <w:rPr>
          <w:rFonts w:ascii="Garamond" w:hAnsi="Garamond" w:cs="Calibri"/>
          <w:sz w:val="26"/>
          <w:szCs w:val="26"/>
        </w:rPr>
        <w:t>ittelpunkt i</w:t>
      </w:r>
      <w:r w:rsidR="006B0336">
        <w:rPr>
          <w:rFonts w:ascii="Garamond" w:hAnsi="Garamond" w:cs="Calibri"/>
          <w:sz w:val="26"/>
          <w:szCs w:val="26"/>
        </w:rPr>
        <w:t>n der</w:t>
      </w:r>
      <w:r w:rsidR="0094694A" w:rsidRPr="00164F65">
        <w:rPr>
          <w:rFonts w:ascii="Garamond" w:hAnsi="Garamond" w:cs="Calibri"/>
          <w:sz w:val="26"/>
          <w:szCs w:val="26"/>
        </w:rPr>
        <w:t xml:space="preserve"> eigenen </w:t>
      </w:r>
      <w:r w:rsidR="006B0336">
        <w:rPr>
          <w:rFonts w:ascii="Garamond" w:hAnsi="Garamond" w:cs="Calibri"/>
          <w:sz w:val="26"/>
          <w:szCs w:val="26"/>
        </w:rPr>
        <w:t>Alltagssphäre</w:t>
      </w:r>
      <w:r w:rsidR="0094694A" w:rsidRPr="00164F65">
        <w:rPr>
          <w:rFonts w:ascii="Garamond" w:hAnsi="Garamond" w:cs="Calibri"/>
          <w:sz w:val="26"/>
          <w:szCs w:val="26"/>
        </w:rPr>
        <w:t xml:space="preserve"> </w:t>
      </w:r>
      <w:r w:rsidR="0094694A" w:rsidRPr="00164F65">
        <w:rPr>
          <w:rFonts w:ascii="Garamond" w:hAnsi="Garamond" w:cs="Calibri"/>
          <w:i/>
          <w:iCs/>
          <w:sz w:val="26"/>
          <w:szCs w:val="26"/>
        </w:rPr>
        <w:t>abzusehen</w:t>
      </w:r>
      <w:r w:rsidR="0094694A" w:rsidRPr="00164F65">
        <w:rPr>
          <w:rFonts w:ascii="Garamond" w:hAnsi="Garamond" w:cs="Calibri"/>
          <w:sz w:val="26"/>
          <w:szCs w:val="26"/>
        </w:rPr>
        <w:t>, um</w:t>
      </w:r>
      <w:r w:rsidR="004A3033" w:rsidRPr="00164F65">
        <w:rPr>
          <w:rFonts w:ascii="Garamond" w:hAnsi="Garamond" w:cs="Calibri"/>
          <w:sz w:val="26"/>
          <w:szCs w:val="26"/>
        </w:rPr>
        <w:t xml:space="preserve"> die</w:t>
      </w:r>
      <w:r w:rsidR="00E32146">
        <w:rPr>
          <w:rFonts w:ascii="Garamond" w:hAnsi="Garamond" w:cs="Calibri"/>
          <w:sz w:val="26"/>
          <w:szCs w:val="26"/>
        </w:rPr>
        <w:t>ses</w:t>
      </w:r>
      <w:r w:rsidR="004A3033" w:rsidRPr="00164F65">
        <w:rPr>
          <w:rFonts w:ascii="Garamond" w:hAnsi="Garamond" w:cs="Calibri"/>
          <w:sz w:val="26"/>
          <w:szCs w:val="26"/>
        </w:rPr>
        <w:t xml:space="preserve"> diffizile</w:t>
      </w:r>
      <w:r w:rsidR="00E32146">
        <w:rPr>
          <w:rFonts w:ascii="Garamond" w:hAnsi="Garamond" w:cs="Calibri"/>
          <w:sz w:val="26"/>
          <w:szCs w:val="26"/>
        </w:rPr>
        <w:t xml:space="preserve"> </w:t>
      </w:r>
      <w:r w:rsidR="00E32146" w:rsidRPr="00E32146">
        <w:rPr>
          <w:rFonts w:ascii="Garamond" w:hAnsi="Garamond" w:cs="Calibri"/>
          <w:i/>
          <w:iCs/>
          <w:sz w:val="26"/>
          <w:szCs w:val="26"/>
        </w:rPr>
        <w:t>„das, was alles der Fall ist“</w:t>
      </w:r>
      <w:r w:rsidR="00E32146">
        <w:rPr>
          <w:rFonts w:ascii="Garamond" w:hAnsi="Garamond" w:cs="Calibri"/>
          <w:sz w:val="26"/>
          <w:szCs w:val="26"/>
        </w:rPr>
        <w:t xml:space="preserve"> </w:t>
      </w:r>
      <w:r w:rsidR="0094694A" w:rsidRPr="00164F65">
        <w:rPr>
          <w:rFonts w:ascii="Garamond" w:hAnsi="Garamond" w:cs="Calibri"/>
          <w:sz w:val="26"/>
          <w:szCs w:val="26"/>
        </w:rPr>
        <w:t>anschließend auch ein bisschen anders betrachten zu können.</w:t>
      </w:r>
      <w:r w:rsidR="00164F65" w:rsidRPr="00164F65">
        <w:rPr>
          <w:rStyle w:val="Funotenzeichen"/>
          <w:rFonts w:ascii="Garamond" w:hAnsi="Garamond" w:cs="Calibri"/>
          <w:sz w:val="26"/>
          <w:szCs w:val="26"/>
        </w:rPr>
        <w:footnoteReference w:id="3"/>
      </w:r>
      <w:r w:rsidR="0094694A" w:rsidRPr="00164F65">
        <w:rPr>
          <w:rFonts w:ascii="Garamond" w:hAnsi="Garamond" w:cs="Calibri"/>
          <w:sz w:val="26"/>
          <w:szCs w:val="26"/>
        </w:rPr>
        <w:t xml:space="preserve"> </w:t>
      </w:r>
    </w:p>
    <w:p w14:paraId="697750E7" w14:textId="77777777" w:rsidR="0074404B" w:rsidRPr="00164F65" w:rsidRDefault="00947BA9" w:rsidP="00614529">
      <w:pPr>
        <w:spacing w:after="0" w:line="360" w:lineRule="auto"/>
        <w:jc w:val="both"/>
        <w:rPr>
          <w:rFonts w:ascii="Garamond" w:hAnsi="Garamond" w:cs="Calibri"/>
          <w:sz w:val="26"/>
          <w:szCs w:val="26"/>
        </w:rPr>
      </w:pPr>
      <w:r w:rsidRPr="00164F65">
        <w:rPr>
          <w:rFonts w:ascii="Garamond" w:hAnsi="Garamond" w:cs="Calibri"/>
          <w:sz w:val="26"/>
          <w:szCs w:val="26"/>
        </w:rPr>
        <w:lastRenderedPageBreak/>
        <w:t>I</w:t>
      </w:r>
      <w:r w:rsidR="007701EA" w:rsidRPr="00164F65">
        <w:rPr>
          <w:rFonts w:ascii="Garamond" w:hAnsi="Garamond" w:cs="Calibri"/>
          <w:sz w:val="26"/>
          <w:szCs w:val="26"/>
        </w:rPr>
        <w:t xml:space="preserve">ch </w:t>
      </w:r>
      <w:r w:rsidRPr="00164F65">
        <w:rPr>
          <w:rFonts w:ascii="Garamond" w:hAnsi="Garamond" w:cs="Calibri"/>
          <w:sz w:val="26"/>
          <w:szCs w:val="26"/>
        </w:rPr>
        <w:t>kenne</w:t>
      </w:r>
      <w:r w:rsidR="007701EA" w:rsidRPr="00164F65">
        <w:rPr>
          <w:rFonts w:ascii="Garamond" w:hAnsi="Garamond" w:cs="Calibri"/>
          <w:sz w:val="26"/>
          <w:szCs w:val="26"/>
        </w:rPr>
        <w:t xml:space="preserve"> Mensche</w:t>
      </w:r>
      <w:r w:rsidR="00EF582A" w:rsidRPr="00164F65">
        <w:rPr>
          <w:rFonts w:ascii="Garamond" w:hAnsi="Garamond" w:cs="Calibri"/>
          <w:sz w:val="26"/>
          <w:szCs w:val="26"/>
        </w:rPr>
        <w:t>n</w:t>
      </w:r>
      <w:r w:rsidR="007701EA" w:rsidRPr="00164F65">
        <w:rPr>
          <w:rFonts w:ascii="Garamond" w:hAnsi="Garamond" w:cs="Calibri"/>
          <w:sz w:val="26"/>
          <w:szCs w:val="26"/>
        </w:rPr>
        <w:t xml:space="preserve">, die </w:t>
      </w:r>
      <w:r w:rsidR="00194B47" w:rsidRPr="00164F65">
        <w:rPr>
          <w:rFonts w:ascii="Garamond" w:hAnsi="Garamond" w:cs="Calibri"/>
          <w:sz w:val="26"/>
          <w:szCs w:val="26"/>
        </w:rPr>
        <w:t xml:space="preserve">– in anderen Ländern, auf anderen Kontinenten – </w:t>
      </w:r>
      <w:r w:rsidR="007701EA" w:rsidRPr="00164F65">
        <w:rPr>
          <w:rFonts w:ascii="Garamond" w:hAnsi="Garamond" w:cs="Calibri"/>
          <w:sz w:val="26"/>
          <w:szCs w:val="26"/>
        </w:rPr>
        <w:t xml:space="preserve">so leben und wohnen (müssen), dass sie </w:t>
      </w:r>
      <w:r w:rsidR="00194B47" w:rsidRPr="00164F65">
        <w:rPr>
          <w:rFonts w:ascii="Garamond" w:hAnsi="Garamond" w:cs="Calibri"/>
          <w:sz w:val="26"/>
          <w:szCs w:val="26"/>
        </w:rPr>
        <w:t>weder realistische</w:t>
      </w:r>
      <w:r w:rsidR="007701EA" w:rsidRPr="00164F65">
        <w:rPr>
          <w:rFonts w:ascii="Garamond" w:hAnsi="Garamond" w:cs="Calibri"/>
          <w:sz w:val="26"/>
          <w:szCs w:val="26"/>
        </w:rPr>
        <w:t xml:space="preserve"> Möglichkeiten für „</w:t>
      </w:r>
      <w:r w:rsidR="002542D9" w:rsidRPr="00164F65">
        <w:rPr>
          <w:rFonts w:ascii="Garamond" w:hAnsi="Garamond" w:cs="Calibri"/>
          <w:sz w:val="26"/>
          <w:szCs w:val="26"/>
        </w:rPr>
        <w:t>physical</w:t>
      </w:r>
      <w:r w:rsidR="007701EA" w:rsidRPr="00164F65">
        <w:rPr>
          <w:rFonts w:ascii="Garamond" w:hAnsi="Garamond" w:cs="Calibri"/>
          <w:sz w:val="26"/>
          <w:szCs w:val="26"/>
        </w:rPr>
        <w:t xml:space="preserve"> distancing“ noch </w:t>
      </w:r>
      <w:r w:rsidR="002542D9" w:rsidRPr="00164F65">
        <w:rPr>
          <w:rFonts w:ascii="Garamond" w:hAnsi="Garamond" w:cs="Calibri"/>
          <w:sz w:val="26"/>
          <w:szCs w:val="26"/>
        </w:rPr>
        <w:t xml:space="preserve">selbstverständlichen </w:t>
      </w:r>
      <w:r w:rsidR="007701EA" w:rsidRPr="00164F65">
        <w:rPr>
          <w:rFonts w:ascii="Garamond" w:hAnsi="Garamond" w:cs="Calibri"/>
          <w:sz w:val="26"/>
          <w:szCs w:val="26"/>
        </w:rPr>
        <w:t xml:space="preserve">Zugang zu guter medizinischer Versorgung haben, bei denen Lockdown etc. weder „Home-Office“ noch „Kurzarbeit“ bedeutet, sondern den (durch keinerlei </w:t>
      </w:r>
      <w:r w:rsidR="002542D9" w:rsidRPr="00164F65">
        <w:rPr>
          <w:rFonts w:ascii="Garamond" w:hAnsi="Garamond" w:cs="Calibri"/>
          <w:sz w:val="26"/>
          <w:szCs w:val="26"/>
        </w:rPr>
        <w:t>Unterstützungsgelder</w:t>
      </w:r>
      <w:r w:rsidR="007701EA" w:rsidRPr="00164F65">
        <w:rPr>
          <w:rFonts w:ascii="Garamond" w:hAnsi="Garamond" w:cs="Calibri"/>
          <w:sz w:val="26"/>
          <w:szCs w:val="26"/>
        </w:rPr>
        <w:t xml:space="preserve"> aufgefangenen) Verlust des </w:t>
      </w:r>
      <w:r w:rsidR="009B1714" w:rsidRPr="00164F65">
        <w:rPr>
          <w:rFonts w:ascii="Garamond" w:hAnsi="Garamond" w:cs="Calibri"/>
          <w:sz w:val="26"/>
          <w:szCs w:val="26"/>
        </w:rPr>
        <w:t xml:space="preserve">zum Überleben der Familie notwendigen </w:t>
      </w:r>
      <w:r w:rsidR="007701EA" w:rsidRPr="00164F65">
        <w:rPr>
          <w:rFonts w:ascii="Garamond" w:hAnsi="Garamond" w:cs="Calibri"/>
          <w:sz w:val="26"/>
          <w:szCs w:val="26"/>
        </w:rPr>
        <w:t xml:space="preserve">Einkommens einer </w:t>
      </w:r>
      <w:r w:rsidR="009173F4" w:rsidRPr="00164F65">
        <w:rPr>
          <w:rFonts w:ascii="Garamond" w:hAnsi="Garamond" w:cs="Calibri"/>
          <w:sz w:val="26"/>
          <w:szCs w:val="26"/>
        </w:rPr>
        <w:t xml:space="preserve">ausgebeuteten </w:t>
      </w:r>
      <w:r w:rsidR="007701EA" w:rsidRPr="00164F65">
        <w:rPr>
          <w:rFonts w:ascii="Garamond" w:hAnsi="Garamond" w:cs="Calibri"/>
          <w:sz w:val="26"/>
          <w:szCs w:val="26"/>
        </w:rPr>
        <w:t xml:space="preserve">Von-der-Hand-in-den-Mund-Existenz. </w:t>
      </w:r>
    </w:p>
    <w:p w14:paraId="2167ABCD" w14:textId="77777777" w:rsidR="007701EA" w:rsidRPr="00164F65" w:rsidRDefault="007701EA"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Da sinkt bei mir dann unweigerlich die Bereitschaft, </w:t>
      </w:r>
      <w:r w:rsidR="00194B47" w:rsidRPr="00164F65">
        <w:rPr>
          <w:rFonts w:ascii="Garamond" w:hAnsi="Garamond" w:cs="Calibri"/>
          <w:sz w:val="26"/>
          <w:szCs w:val="26"/>
        </w:rPr>
        <w:t xml:space="preserve">hiesige </w:t>
      </w:r>
      <w:r w:rsidR="005741F9" w:rsidRPr="00164F65">
        <w:rPr>
          <w:rFonts w:ascii="Garamond" w:hAnsi="Garamond" w:cs="Calibri"/>
          <w:sz w:val="26"/>
          <w:szCs w:val="26"/>
        </w:rPr>
        <w:t>begüterte</w:t>
      </w:r>
      <w:r w:rsidR="00194B47" w:rsidRPr="00164F65">
        <w:rPr>
          <w:rFonts w:ascii="Garamond" w:hAnsi="Garamond" w:cs="Calibri"/>
          <w:sz w:val="26"/>
          <w:szCs w:val="26"/>
        </w:rPr>
        <w:t xml:space="preserve"> </w:t>
      </w:r>
      <w:r w:rsidR="00054160" w:rsidRPr="00164F65">
        <w:rPr>
          <w:rFonts w:ascii="Garamond" w:hAnsi="Garamond" w:cs="Calibri"/>
          <w:sz w:val="26"/>
          <w:szCs w:val="26"/>
        </w:rPr>
        <w:t xml:space="preserve">(und </w:t>
      </w:r>
      <w:r w:rsidR="00600E8F" w:rsidRPr="00164F65">
        <w:rPr>
          <w:rFonts w:ascii="Garamond" w:hAnsi="Garamond" w:cs="Calibri"/>
          <w:sz w:val="26"/>
          <w:szCs w:val="26"/>
        </w:rPr>
        <w:t>psychisch nicht kranke</w:t>
      </w:r>
      <w:r w:rsidR="00054160" w:rsidRPr="00164F65">
        <w:rPr>
          <w:rFonts w:ascii="Garamond" w:hAnsi="Garamond" w:cs="Calibri"/>
          <w:sz w:val="26"/>
          <w:szCs w:val="26"/>
        </w:rPr>
        <w:t xml:space="preserve">) </w:t>
      </w:r>
      <w:r w:rsidR="00B966B0" w:rsidRPr="00164F65">
        <w:rPr>
          <w:rFonts w:ascii="Garamond" w:hAnsi="Garamond" w:cs="Calibri"/>
          <w:sz w:val="26"/>
          <w:szCs w:val="26"/>
        </w:rPr>
        <w:t>Leute zu be</w:t>
      </w:r>
      <w:r w:rsidR="00A34C91" w:rsidRPr="00164F65">
        <w:rPr>
          <w:rFonts w:ascii="Garamond" w:hAnsi="Garamond" w:cs="Calibri"/>
          <w:sz w:val="26"/>
          <w:szCs w:val="26"/>
        </w:rPr>
        <w:t>mitleiden</w:t>
      </w:r>
      <w:r w:rsidR="00B966B0" w:rsidRPr="00164F65">
        <w:rPr>
          <w:rFonts w:ascii="Garamond" w:hAnsi="Garamond" w:cs="Calibri"/>
          <w:sz w:val="26"/>
          <w:szCs w:val="26"/>
        </w:rPr>
        <w:t xml:space="preserve">, die ein paar Wochen Ausgangsbeschränkungen </w:t>
      </w:r>
      <w:r w:rsidR="002658BD" w:rsidRPr="00164F65">
        <w:rPr>
          <w:rFonts w:ascii="Garamond" w:hAnsi="Garamond" w:cs="Calibri"/>
          <w:sz w:val="26"/>
          <w:szCs w:val="26"/>
        </w:rPr>
        <w:t>egozentrisch melodramatisieren</w:t>
      </w:r>
      <w:r w:rsidR="00164F65" w:rsidRPr="00164F65">
        <w:rPr>
          <w:rFonts w:ascii="Garamond" w:hAnsi="Garamond" w:cs="Calibri"/>
          <w:sz w:val="26"/>
          <w:szCs w:val="26"/>
        </w:rPr>
        <w:t xml:space="preserve">. </w:t>
      </w:r>
      <w:r w:rsidR="00B8194E" w:rsidRPr="00164F65">
        <w:rPr>
          <w:rFonts w:ascii="Garamond" w:hAnsi="Garamond" w:cs="Calibri"/>
          <w:sz w:val="26"/>
          <w:szCs w:val="26"/>
        </w:rPr>
        <w:t xml:space="preserve">Und mein Verständnis für </w:t>
      </w:r>
      <w:r w:rsidR="00A90F67" w:rsidRPr="00164F65">
        <w:rPr>
          <w:rFonts w:ascii="Garamond" w:hAnsi="Garamond" w:cs="Calibri"/>
          <w:sz w:val="26"/>
          <w:szCs w:val="26"/>
        </w:rPr>
        <w:t xml:space="preserve">distinguierte </w:t>
      </w:r>
      <w:r w:rsidR="0011263F" w:rsidRPr="00164F65">
        <w:rPr>
          <w:rFonts w:ascii="Garamond" w:hAnsi="Garamond" w:cs="Calibri"/>
          <w:sz w:val="26"/>
          <w:szCs w:val="26"/>
        </w:rPr>
        <w:t>Event</w:t>
      </w:r>
      <w:r w:rsidR="0074404B" w:rsidRPr="00164F65">
        <w:rPr>
          <w:rFonts w:ascii="Garamond" w:hAnsi="Garamond" w:cs="Calibri"/>
          <w:sz w:val="26"/>
          <w:szCs w:val="26"/>
        </w:rPr>
        <w:t>-O</w:t>
      </w:r>
      <w:r w:rsidR="00B966B0" w:rsidRPr="00164F65">
        <w:rPr>
          <w:rFonts w:ascii="Garamond" w:hAnsi="Garamond" w:cs="Calibri"/>
          <w:sz w:val="26"/>
          <w:szCs w:val="26"/>
        </w:rPr>
        <w:t>rganisator</w:t>
      </w:r>
      <w:r w:rsidR="0074404B" w:rsidRPr="00164F65">
        <w:rPr>
          <w:rFonts w:ascii="Garamond" w:hAnsi="Garamond" w:cs="Calibri"/>
          <w:sz w:val="26"/>
          <w:szCs w:val="26"/>
        </w:rPr>
        <w:t>i</w:t>
      </w:r>
      <w:r w:rsidR="00B966B0" w:rsidRPr="00164F65">
        <w:rPr>
          <w:rFonts w:ascii="Garamond" w:hAnsi="Garamond" w:cs="Calibri"/>
          <w:sz w:val="26"/>
          <w:szCs w:val="26"/>
        </w:rPr>
        <w:t>nnen</w:t>
      </w:r>
      <w:r w:rsidRPr="00164F65">
        <w:rPr>
          <w:rFonts w:ascii="Garamond" w:hAnsi="Garamond" w:cs="Calibri"/>
          <w:sz w:val="26"/>
          <w:szCs w:val="26"/>
        </w:rPr>
        <w:t xml:space="preserve">, </w:t>
      </w:r>
      <w:r w:rsidR="00B966B0" w:rsidRPr="00164F65">
        <w:rPr>
          <w:rFonts w:ascii="Garamond" w:hAnsi="Garamond" w:cs="Calibri"/>
          <w:sz w:val="26"/>
          <w:szCs w:val="26"/>
        </w:rPr>
        <w:t xml:space="preserve">die </w:t>
      </w:r>
      <w:r w:rsidR="005741F9" w:rsidRPr="00164F65">
        <w:rPr>
          <w:rFonts w:ascii="Garamond" w:hAnsi="Garamond" w:cs="Calibri"/>
          <w:sz w:val="26"/>
          <w:szCs w:val="26"/>
        </w:rPr>
        <w:t>im Frühling</w:t>
      </w:r>
      <w:r w:rsidR="0011263F" w:rsidRPr="00164F65">
        <w:rPr>
          <w:rFonts w:ascii="Garamond" w:hAnsi="Garamond" w:cs="Calibri"/>
          <w:sz w:val="26"/>
          <w:szCs w:val="26"/>
        </w:rPr>
        <w:t xml:space="preserve"> nicht verstanden haben, dass man noch nicht </w:t>
      </w:r>
      <w:r w:rsidR="00F87841" w:rsidRPr="00164F65">
        <w:rPr>
          <w:rFonts w:ascii="Garamond" w:hAnsi="Garamond" w:cs="Calibri"/>
          <w:sz w:val="26"/>
          <w:szCs w:val="26"/>
        </w:rPr>
        <w:t>festlegen</w:t>
      </w:r>
      <w:r w:rsidR="0011263F" w:rsidRPr="00164F65">
        <w:rPr>
          <w:rFonts w:ascii="Garamond" w:hAnsi="Garamond" w:cs="Calibri"/>
          <w:sz w:val="26"/>
          <w:szCs w:val="26"/>
        </w:rPr>
        <w:t xml:space="preserve"> kann beziehungsweise entscheiden will, ab wann welche Großveranst</w:t>
      </w:r>
      <w:r w:rsidR="00B966B0" w:rsidRPr="00164F65">
        <w:rPr>
          <w:rFonts w:ascii="Garamond" w:hAnsi="Garamond" w:cs="Calibri"/>
          <w:sz w:val="26"/>
          <w:szCs w:val="26"/>
        </w:rPr>
        <w:t>altungen</w:t>
      </w:r>
      <w:r w:rsidR="0011263F" w:rsidRPr="00164F65">
        <w:rPr>
          <w:rFonts w:ascii="Garamond" w:hAnsi="Garamond" w:cs="Calibri"/>
          <w:sz w:val="26"/>
          <w:szCs w:val="26"/>
        </w:rPr>
        <w:t xml:space="preserve"> wieder</w:t>
      </w:r>
      <w:r w:rsidR="00B966B0" w:rsidRPr="00164F65">
        <w:rPr>
          <w:rFonts w:ascii="Garamond" w:hAnsi="Garamond" w:cs="Calibri"/>
          <w:sz w:val="26"/>
          <w:szCs w:val="26"/>
        </w:rPr>
        <w:t xml:space="preserve"> stattfinden dürfen</w:t>
      </w:r>
      <w:r w:rsidR="00B8194E" w:rsidRPr="00164F65">
        <w:rPr>
          <w:rFonts w:ascii="Garamond" w:hAnsi="Garamond" w:cs="Calibri"/>
          <w:sz w:val="26"/>
          <w:szCs w:val="26"/>
        </w:rPr>
        <w:t>, hält sich ebenso in überschaubaren Grenzen.</w:t>
      </w:r>
    </w:p>
    <w:p w14:paraId="213690F2" w14:textId="77777777" w:rsidR="007701EA" w:rsidRPr="00164F65" w:rsidRDefault="007701EA" w:rsidP="00614529">
      <w:pPr>
        <w:spacing w:after="0" w:line="360" w:lineRule="auto"/>
        <w:jc w:val="both"/>
        <w:rPr>
          <w:rFonts w:ascii="Garamond" w:hAnsi="Garamond" w:cs="Calibri"/>
          <w:sz w:val="26"/>
          <w:szCs w:val="26"/>
        </w:rPr>
      </w:pPr>
    </w:p>
    <w:p w14:paraId="4563539A" w14:textId="77777777" w:rsidR="00AD091D" w:rsidRPr="00164F65" w:rsidRDefault="00164F65"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In Bezug aufs Verständnis der komplexen Situation nützen (mir) keine „Kultur ist systemrelevant“-Einzeiler, sondern differenzierte Auseinandersetzungen respektive </w:t>
      </w:r>
      <w:r w:rsidRPr="00164F65">
        <w:rPr>
          <w:rFonts w:ascii="Garamond" w:hAnsi="Garamond" w:cs="Calibri"/>
          <w:sz w:val="26"/>
          <w:szCs w:val="26"/>
        </w:rPr>
        <w:lastRenderedPageBreak/>
        <w:t>politisch (beziehungsweise an „der Welt“ (oder der Liebe/Hinwendung zu dieser)) orientierte Analysen oder sozialwissenschaftliche Beiträge, die nicht lediglich (mit welcher rhetorischen Raffinesse auch immer) persönliche Meinungen darbieten oder (egal, wie superinnovativ) allerlei private Befindlichkeiten theatralisieren, sondern ernsthaft, weitblickender und vielschichtiger, vor allem empirisch wie logisch nachvollziehbarer zu argumentieren versuchen.</w:t>
      </w:r>
    </w:p>
    <w:p w14:paraId="0E8B23EC" w14:textId="77777777" w:rsidR="008269F4" w:rsidRDefault="008269F4" w:rsidP="00614529">
      <w:pPr>
        <w:spacing w:after="0" w:line="360" w:lineRule="auto"/>
        <w:jc w:val="both"/>
        <w:rPr>
          <w:rFonts w:ascii="Garamond" w:hAnsi="Garamond" w:cs="Calibri"/>
          <w:sz w:val="26"/>
          <w:szCs w:val="26"/>
        </w:rPr>
      </w:pPr>
    </w:p>
    <w:p w14:paraId="0AEDDA92" w14:textId="77777777" w:rsidR="001330D6" w:rsidRPr="00164F65" w:rsidRDefault="008269F4" w:rsidP="00614529">
      <w:pPr>
        <w:spacing w:after="0" w:line="360" w:lineRule="auto"/>
        <w:jc w:val="both"/>
        <w:rPr>
          <w:rFonts w:ascii="Garamond" w:hAnsi="Garamond" w:cs="Calibri"/>
          <w:sz w:val="26"/>
          <w:szCs w:val="26"/>
        </w:rPr>
      </w:pPr>
      <w:r>
        <w:rPr>
          <w:rFonts w:ascii="Garamond" w:hAnsi="Garamond" w:cs="Calibri"/>
          <w:sz w:val="26"/>
          <w:szCs w:val="26"/>
        </w:rPr>
        <w:t>Jedenfalls</w:t>
      </w:r>
      <w:r w:rsidRPr="008269F4">
        <w:rPr>
          <w:rFonts w:ascii="Garamond" w:hAnsi="Garamond" w:cs="Calibri"/>
          <w:sz w:val="26"/>
          <w:szCs w:val="26"/>
        </w:rPr>
        <w:t xml:space="preserve"> ist’s mit der Rede von der „Eigenverantwortung“ allein nicht getan.</w:t>
      </w:r>
      <w:r>
        <w:rPr>
          <w:rFonts w:ascii="Garamond" w:hAnsi="Garamond" w:cs="Calibri"/>
          <w:sz w:val="26"/>
          <w:szCs w:val="26"/>
        </w:rPr>
        <w:t xml:space="preserve"> </w:t>
      </w:r>
      <w:r w:rsidR="00AD091D" w:rsidRPr="00164F65">
        <w:rPr>
          <w:rFonts w:ascii="Garamond" w:hAnsi="Garamond" w:cs="Calibri"/>
          <w:sz w:val="26"/>
          <w:szCs w:val="26"/>
        </w:rPr>
        <w:t xml:space="preserve">In einer Pandemie gibt’s </w:t>
      </w:r>
      <w:r w:rsidR="00164F65" w:rsidRPr="00164F65">
        <w:rPr>
          <w:rFonts w:ascii="Garamond" w:hAnsi="Garamond" w:cs="Calibri"/>
          <w:sz w:val="26"/>
          <w:szCs w:val="26"/>
        </w:rPr>
        <w:t xml:space="preserve">kollektiven </w:t>
      </w:r>
      <w:r w:rsidR="00AD091D" w:rsidRPr="00164F65">
        <w:rPr>
          <w:rFonts w:ascii="Garamond" w:hAnsi="Garamond" w:cs="Calibri"/>
          <w:sz w:val="26"/>
          <w:szCs w:val="26"/>
        </w:rPr>
        <w:t xml:space="preserve">Handlungsbedarf, und dieser verlangt </w:t>
      </w:r>
      <w:r>
        <w:rPr>
          <w:rFonts w:ascii="Garamond" w:hAnsi="Garamond" w:cs="Calibri"/>
          <w:sz w:val="26"/>
          <w:szCs w:val="26"/>
        </w:rPr>
        <w:t xml:space="preserve">politische Entscheidungen, </w:t>
      </w:r>
      <w:r w:rsidR="00AD091D" w:rsidRPr="00164F65">
        <w:rPr>
          <w:rFonts w:ascii="Garamond" w:hAnsi="Garamond" w:cs="Calibri"/>
          <w:sz w:val="26"/>
          <w:szCs w:val="26"/>
        </w:rPr>
        <w:t xml:space="preserve">gewisse gravierende Maßnahmen, solidarisches </w:t>
      </w:r>
      <w:r w:rsidR="00E61D8A">
        <w:rPr>
          <w:rFonts w:ascii="Garamond" w:hAnsi="Garamond" w:cs="Calibri"/>
          <w:sz w:val="26"/>
          <w:szCs w:val="26"/>
        </w:rPr>
        <w:t>Tun</w:t>
      </w:r>
      <w:r w:rsidR="00AD091D" w:rsidRPr="00164F65">
        <w:rPr>
          <w:rFonts w:ascii="Garamond" w:hAnsi="Garamond" w:cs="Calibri"/>
          <w:sz w:val="26"/>
          <w:szCs w:val="26"/>
        </w:rPr>
        <w:t xml:space="preserve"> und Blicke übern jeweiligen Tellerrand. </w:t>
      </w:r>
      <w:r w:rsidR="00EA0986">
        <w:rPr>
          <w:rFonts w:ascii="Garamond" w:hAnsi="Garamond" w:cs="Calibri"/>
          <w:sz w:val="26"/>
          <w:szCs w:val="26"/>
        </w:rPr>
        <w:t xml:space="preserve">(Vor allem dann, wenn dieser Teller üblicherweise </w:t>
      </w:r>
      <w:r>
        <w:rPr>
          <w:rFonts w:ascii="Garamond" w:hAnsi="Garamond" w:cs="Calibri"/>
          <w:sz w:val="26"/>
          <w:szCs w:val="26"/>
        </w:rPr>
        <w:t>gut</w:t>
      </w:r>
      <w:r w:rsidR="00EA0986">
        <w:rPr>
          <w:rFonts w:ascii="Garamond" w:hAnsi="Garamond" w:cs="Calibri"/>
          <w:sz w:val="26"/>
          <w:szCs w:val="26"/>
        </w:rPr>
        <w:t xml:space="preserve"> gefüllt ist.) </w:t>
      </w:r>
    </w:p>
    <w:p w14:paraId="61E6D19A" w14:textId="77777777" w:rsidR="001330D6" w:rsidRPr="00164F65" w:rsidRDefault="001330D6" w:rsidP="00614529">
      <w:pPr>
        <w:spacing w:after="0" w:line="360" w:lineRule="auto"/>
        <w:jc w:val="both"/>
        <w:rPr>
          <w:rFonts w:ascii="Garamond" w:hAnsi="Garamond" w:cs="Calibri"/>
          <w:sz w:val="26"/>
          <w:szCs w:val="26"/>
        </w:rPr>
      </w:pPr>
    </w:p>
    <w:p w14:paraId="6F03F47B" w14:textId="77777777" w:rsidR="00470E1F" w:rsidRPr="00164F65" w:rsidRDefault="00470E1F" w:rsidP="00614529">
      <w:pPr>
        <w:spacing w:after="0" w:line="360" w:lineRule="auto"/>
        <w:jc w:val="both"/>
        <w:rPr>
          <w:rFonts w:ascii="Garamond" w:hAnsi="Garamond" w:cs="Calibri"/>
          <w:sz w:val="26"/>
          <w:szCs w:val="26"/>
        </w:rPr>
      </w:pPr>
    </w:p>
    <w:p w14:paraId="05C71656" w14:textId="77777777" w:rsidR="00470E1F" w:rsidRPr="00164F65" w:rsidRDefault="00470E1F" w:rsidP="00614529">
      <w:pPr>
        <w:spacing w:after="0" w:line="360" w:lineRule="auto"/>
        <w:jc w:val="both"/>
        <w:rPr>
          <w:sz w:val="26"/>
          <w:szCs w:val="26"/>
        </w:rPr>
      </w:pPr>
    </w:p>
    <w:p w14:paraId="41B09A43" w14:textId="77777777" w:rsidR="00A11348" w:rsidRPr="00164F65" w:rsidRDefault="00A11348" w:rsidP="00614529">
      <w:pPr>
        <w:spacing w:after="0" w:line="360" w:lineRule="auto"/>
        <w:jc w:val="both"/>
        <w:rPr>
          <w:sz w:val="26"/>
          <w:szCs w:val="26"/>
        </w:rPr>
      </w:pPr>
    </w:p>
    <w:sectPr w:rsidR="00A11348" w:rsidRPr="00164F6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559D" w14:textId="77777777" w:rsidR="002A2992" w:rsidRDefault="002A2992" w:rsidP="008C275D">
      <w:pPr>
        <w:spacing w:after="0" w:line="240" w:lineRule="auto"/>
      </w:pPr>
      <w:r>
        <w:separator/>
      </w:r>
    </w:p>
  </w:endnote>
  <w:endnote w:type="continuationSeparator" w:id="0">
    <w:p w14:paraId="3DFB5711" w14:textId="77777777" w:rsidR="002A2992" w:rsidRDefault="002A2992" w:rsidP="008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E867" w14:textId="77777777" w:rsidR="002A2992" w:rsidRDefault="002A2992" w:rsidP="008C275D">
      <w:pPr>
        <w:spacing w:after="0" w:line="240" w:lineRule="auto"/>
      </w:pPr>
      <w:r>
        <w:separator/>
      </w:r>
    </w:p>
  </w:footnote>
  <w:footnote w:type="continuationSeparator" w:id="0">
    <w:p w14:paraId="22B267B6" w14:textId="77777777" w:rsidR="002A2992" w:rsidRDefault="002A2992" w:rsidP="008C275D">
      <w:pPr>
        <w:spacing w:after="0" w:line="240" w:lineRule="auto"/>
      </w:pPr>
      <w:r>
        <w:continuationSeparator/>
      </w:r>
    </w:p>
  </w:footnote>
  <w:footnote w:id="1">
    <w:p w14:paraId="1FC6BB98" w14:textId="77777777" w:rsidR="008C275D" w:rsidRPr="00A90F67" w:rsidRDefault="008C275D" w:rsidP="00287430">
      <w:pPr>
        <w:pStyle w:val="Funotentext"/>
        <w:jc w:val="both"/>
        <w:rPr>
          <w:rFonts w:ascii="Garamond" w:hAnsi="Garamond"/>
        </w:rPr>
      </w:pPr>
      <w:r w:rsidRPr="00A90F67">
        <w:rPr>
          <w:rStyle w:val="Funotenzeichen"/>
          <w:rFonts w:ascii="Garamond" w:hAnsi="Garamond"/>
        </w:rPr>
        <w:footnoteRef/>
      </w:r>
      <w:r w:rsidRPr="00A90F67">
        <w:rPr>
          <w:rFonts w:ascii="Garamond" w:hAnsi="Garamond"/>
        </w:rPr>
        <w:t xml:space="preserve"> </w:t>
      </w:r>
      <w:r w:rsidR="00A90F67">
        <w:rPr>
          <w:rFonts w:ascii="Garamond" w:hAnsi="Garamond"/>
        </w:rPr>
        <w:t>I</w:t>
      </w:r>
      <w:r w:rsidRPr="00A90F67">
        <w:rPr>
          <w:rFonts w:ascii="Garamond" w:hAnsi="Garamond"/>
        </w:rPr>
        <w:t xml:space="preserve">m deutschsprachigen Raum </w:t>
      </w:r>
      <w:r w:rsidR="00CF438A" w:rsidRPr="00A90F67">
        <w:rPr>
          <w:rFonts w:ascii="Garamond" w:hAnsi="Garamond"/>
        </w:rPr>
        <w:t>waren</w:t>
      </w:r>
      <w:r w:rsidR="00B30144" w:rsidRPr="00A90F67">
        <w:rPr>
          <w:rFonts w:ascii="Garamond" w:hAnsi="Garamond"/>
        </w:rPr>
        <w:t>/sind</w:t>
      </w:r>
      <w:r w:rsidR="00CF438A" w:rsidRPr="00A90F67">
        <w:rPr>
          <w:rFonts w:ascii="Garamond" w:hAnsi="Garamond"/>
        </w:rPr>
        <w:t xml:space="preserve"> </w:t>
      </w:r>
      <w:r w:rsidRPr="00A90F67">
        <w:rPr>
          <w:rFonts w:ascii="Garamond" w:hAnsi="Garamond"/>
        </w:rPr>
        <w:t>z.B. d</w:t>
      </w:r>
      <w:r w:rsidR="00287430" w:rsidRPr="00A90F67">
        <w:rPr>
          <w:rFonts w:ascii="Garamond" w:hAnsi="Garamond"/>
        </w:rPr>
        <w:t>ie</w:t>
      </w:r>
      <w:r w:rsidRPr="00A90F67">
        <w:rPr>
          <w:rFonts w:ascii="Garamond" w:hAnsi="Garamond"/>
        </w:rPr>
        <w:t xml:space="preserve"> peinlich oberflächliche</w:t>
      </w:r>
      <w:r w:rsidR="00287430" w:rsidRPr="00A90F67">
        <w:rPr>
          <w:rFonts w:ascii="Garamond" w:hAnsi="Garamond"/>
        </w:rPr>
        <w:t>n</w:t>
      </w:r>
      <w:r w:rsidRPr="00A90F67">
        <w:rPr>
          <w:rFonts w:ascii="Garamond" w:hAnsi="Garamond"/>
        </w:rPr>
        <w:t>, schablonenhafte</w:t>
      </w:r>
      <w:r w:rsidR="00287430" w:rsidRPr="00A90F67">
        <w:rPr>
          <w:rFonts w:ascii="Garamond" w:hAnsi="Garamond"/>
        </w:rPr>
        <w:t>n</w:t>
      </w:r>
      <w:r w:rsidRPr="00A90F67">
        <w:rPr>
          <w:rFonts w:ascii="Garamond" w:hAnsi="Garamond"/>
        </w:rPr>
        <w:t xml:space="preserve"> </w:t>
      </w:r>
      <w:r w:rsidR="00287430" w:rsidRPr="00A90F67">
        <w:rPr>
          <w:rFonts w:ascii="Garamond" w:hAnsi="Garamond"/>
        </w:rPr>
        <w:t xml:space="preserve">und </w:t>
      </w:r>
      <w:r w:rsidR="004A3033">
        <w:rPr>
          <w:rFonts w:ascii="Garamond" w:hAnsi="Garamond"/>
        </w:rPr>
        <w:t>oft</w:t>
      </w:r>
      <w:r w:rsidR="00287430" w:rsidRPr="00A90F67">
        <w:rPr>
          <w:rFonts w:ascii="Garamond" w:hAnsi="Garamond"/>
        </w:rPr>
        <w:t xml:space="preserve"> sachlich </w:t>
      </w:r>
      <w:r w:rsidR="00B30144" w:rsidRPr="00A90F67">
        <w:rPr>
          <w:rFonts w:ascii="Garamond" w:hAnsi="Garamond"/>
        </w:rPr>
        <w:t xml:space="preserve">völlig </w:t>
      </w:r>
      <w:r w:rsidR="00287430" w:rsidRPr="00A90F67">
        <w:rPr>
          <w:rFonts w:ascii="Garamond" w:hAnsi="Garamond"/>
        </w:rPr>
        <w:t xml:space="preserve">falschen </w:t>
      </w:r>
      <w:r w:rsidR="00CF438A" w:rsidRPr="00A90F67">
        <w:rPr>
          <w:rFonts w:ascii="Garamond" w:hAnsi="Garamond"/>
        </w:rPr>
        <w:t>Corona-</w:t>
      </w:r>
      <w:r w:rsidR="00287430" w:rsidRPr="00A90F67">
        <w:rPr>
          <w:rFonts w:ascii="Garamond" w:hAnsi="Garamond"/>
        </w:rPr>
        <w:t xml:space="preserve">„Ausführungen“ </w:t>
      </w:r>
      <w:r w:rsidRPr="00A90F67">
        <w:rPr>
          <w:rFonts w:ascii="Garamond" w:hAnsi="Garamond"/>
        </w:rPr>
        <w:t xml:space="preserve">eines Markus Gabriel ein </w:t>
      </w:r>
      <w:r w:rsidR="00A42285">
        <w:rPr>
          <w:rFonts w:ascii="Garamond" w:hAnsi="Garamond"/>
        </w:rPr>
        <w:t xml:space="preserve">leidiges </w:t>
      </w:r>
      <w:r w:rsidRPr="00A90F67">
        <w:rPr>
          <w:rFonts w:ascii="Garamond" w:hAnsi="Garamond"/>
        </w:rPr>
        <w:t xml:space="preserve">Beispiel </w:t>
      </w:r>
      <w:r w:rsidR="00287430" w:rsidRPr="00A90F67">
        <w:rPr>
          <w:rFonts w:ascii="Garamond" w:hAnsi="Garamond"/>
        </w:rPr>
        <w:t xml:space="preserve">dieser </w:t>
      </w:r>
      <w:r w:rsidR="00CF438A" w:rsidRPr="00A90F67">
        <w:rPr>
          <w:rFonts w:ascii="Garamond" w:hAnsi="Garamond"/>
        </w:rPr>
        <w:t xml:space="preserve">ärgerlichen </w:t>
      </w:r>
      <w:r w:rsidR="00287430" w:rsidRPr="00A90F67">
        <w:rPr>
          <w:rFonts w:ascii="Garamond" w:hAnsi="Garamond"/>
        </w:rPr>
        <w:t>Selbstgefälligkeit</w:t>
      </w:r>
      <w:r w:rsidR="00CF438A" w:rsidRPr="00A90F67">
        <w:rPr>
          <w:rFonts w:ascii="Garamond" w:hAnsi="Garamond"/>
        </w:rPr>
        <w:t xml:space="preserve"> </w:t>
      </w:r>
      <w:r w:rsidR="00B30144" w:rsidRPr="00A90F67">
        <w:rPr>
          <w:rFonts w:ascii="Garamond" w:hAnsi="Garamond"/>
        </w:rPr>
        <w:t>(zumeist) männlicher, medial gehätschelter „Starphilosophen“</w:t>
      </w:r>
      <w:r w:rsidR="00A90F67">
        <w:rPr>
          <w:rFonts w:ascii="Garamond" w:hAnsi="Garamond"/>
        </w:rPr>
        <w:t>.</w:t>
      </w:r>
      <w:r w:rsidR="00B30144" w:rsidRPr="00A90F67">
        <w:rPr>
          <w:rFonts w:ascii="Garamond" w:hAnsi="Garamond"/>
        </w:rPr>
        <w:t xml:space="preserve"> </w:t>
      </w:r>
      <w:r w:rsidR="00CF438A" w:rsidRPr="00A90F67">
        <w:rPr>
          <w:rFonts w:ascii="Garamond" w:hAnsi="Garamond"/>
        </w:rPr>
        <w:t>(</w:t>
      </w:r>
      <w:r w:rsidR="00A90F67">
        <w:rPr>
          <w:rFonts w:ascii="Garamond" w:hAnsi="Garamond"/>
        </w:rPr>
        <w:t>Und merkwürdig bleibt: I</w:t>
      </w:r>
      <w:r w:rsidR="00287430" w:rsidRPr="00A90F67">
        <w:rPr>
          <w:rFonts w:ascii="Garamond" w:hAnsi="Garamond"/>
        </w:rPr>
        <w:t>n etlichen Er</w:t>
      </w:r>
      <w:r w:rsidR="00F8297D" w:rsidRPr="00A90F67">
        <w:rPr>
          <w:rFonts w:ascii="Garamond" w:hAnsi="Garamond"/>
        </w:rPr>
        <w:t>örterungen</w:t>
      </w:r>
      <w:r w:rsidR="00287430" w:rsidRPr="00A90F67">
        <w:rPr>
          <w:rFonts w:ascii="Garamond" w:hAnsi="Garamond"/>
        </w:rPr>
        <w:t xml:space="preserve"> </w:t>
      </w:r>
      <w:r w:rsidR="00F8297D" w:rsidRPr="00A90F67">
        <w:rPr>
          <w:rFonts w:ascii="Garamond" w:hAnsi="Garamond"/>
        </w:rPr>
        <w:t>der von ihm heftig unterschätzten</w:t>
      </w:r>
      <w:r w:rsidR="00287430" w:rsidRPr="00A90F67">
        <w:rPr>
          <w:rFonts w:ascii="Garamond" w:hAnsi="Garamond"/>
        </w:rPr>
        <w:t xml:space="preserve"> </w:t>
      </w:r>
      <w:r w:rsidR="00F8297D" w:rsidRPr="00A90F67">
        <w:rPr>
          <w:rFonts w:ascii="Garamond" w:hAnsi="Garamond"/>
        </w:rPr>
        <w:t>Naturwissenschafter*innen</w:t>
      </w:r>
      <w:r w:rsidR="00287430" w:rsidRPr="00A90F67">
        <w:rPr>
          <w:rFonts w:ascii="Garamond" w:hAnsi="Garamond"/>
        </w:rPr>
        <w:t xml:space="preserve"> </w:t>
      </w:r>
      <w:r w:rsidR="00F8297D" w:rsidRPr="00A90F67">
        <w:rPr>
          <w:rFonts w:ascii="Garamond" w:hAnsi="Garamond"/>
        </w:rPr>
        <w:t>begegnet</w:t>
      </w:r>
      <w:r w:rsidR="00A42285">
        <w:rPr>
          <w:rFonts w:ascii="Garamond" w:hAnsi="Garamond"/>
        </w:rPr>
        <w:t xml:space="preserve"> mir </w:t>
      </w:r>
      <w:r w:rsidR="00CF438A" w:rsidRPr="00A90F67">
        <w:rPr>
          <w:rFonts w:ascii="Garamond" w:hAnsi="Garamond"/>
        </w:rPr>
        <w:t xml:space="preserve">so viel </w:t>
      </w:r>
      <w:r w:rsidR="00287430" w:rsidRPr="00A90F67">
        <w:rPr>
          <w:rFonts w:ascii="Garamond" w:hAnsi="Garamond"/>
        </w:rPr>
        <w:t xml:space="preserve">mehr </w:t>
      </w:r>
      <w:r w:rsidR="00B30144" w:rsidRPr="00A90F67">
        <w:rPr>
          <w:rFonts w:ascii="Garamond" w:hAnsi="Garamond"/>
        </w:rPr>
        <w:t xml:space="preserve">an </w:t>
      </w:r>
      <w:r w:rsidR="00287430" w:rsidRPr="00A90F67">
        <w:rPr>
          <w:rFonts w:ascii="Garamond" w:hAnsi="Garamond"/>
        </w:rPr>
        <w:t>erkenntnistheoretische</w:t>
      </w:r>
      <w:r w:rsidR="00B30144" w:rsidRPr="00A90F67">
        <w:rPr>
          <w:rFonts w:ascii="Garamond" w:hAnsi="Garamond"/>
        </w:rPr>
        <w:t>r</w:t>
      </w:r>
      <w:r w:rsidR="00287430" w:rsidRPr="00A90F67">
        <w:rPr>
          <w:rFonts w:ascii="Garamond" w:hAnsi="Garamond"/>
        </w:rPr>
        <w:t xml:space="preserve"> Redlichkeit als i</w:t>
      </w:r>
      <w:r w:rsidR="00F8297D" w:rsidRPr="00A90F67">
        <w:rPr>
          <w:rFonts w:ascii="Garamond" w:hAnsi="Garamond"/>
        </w:rPr>
        <w:t xml:space="preserve">m fluffigen Palaver dieses </w:t>
      </w:r>
      <w:r w:rsidRPr="00A90F67">
        <w:rPr>
          <w:rFonts w:ascii="Garamond" w:hAnsi="Garamond"/>
        </w:rPr>
        <w:t>Inhaber</w:t>
      </w:r>
      <w:r w:rsidR="00287430" w:rsidRPr="00A90F67">
        <w:rPr>
          <w:rFonts w:ascii="Garamond" w:hAnsi="Garamond"/>
        </w:rPr>
        <w:t>s</w:t>
      </w:r>
      <w:r w:rsidRPr="00A90F67">
        <w:rPr>
          <w:rFonts w:ascii="Garamond" w:hAnsi="Garamond"/>
        </w:rPr>
        <w:t xml:space="preserve"> eines Lehrstuhls für Erkenntnistheorie</w:t>
      </w:r>
      <w:r w:rsidR="0094694A">
        <w:rPr>
          <w:rFonts w:ascii="Garamond" w:hAnsi="Garamond"/>
        </w:rPr>
        <w:t>.</w:t>
      </w:r>
      <w:r w:rsidR="00CF438A" w:rsidRPr="00A90F67">
        <w:rPr>
          <w:rFonts w:ascii="Garamond" w:hAnsi="Garamond"/>
        </w:rPr>
        <w:t>)</w:t>
      </w:r>
    </w:p>
  </w:footnote>
  <w:footnote w:id="2">
    <w:p w14:paraId="261770E4" w14:textId="77777777" w:rsidR="0004001F" w:rsidRPr="0004001F" w:rsidRDefault="0004001F">
      <w:pPr>
        <w:pStyle w:val="Funotentext"/>
        <w:rPr>
          <w:rFonts w:ascii="Garamond" w:hAnsi="Garamond"/>
          <w:sz w:val="22"/>
          <w:szCs w:val="22"/>
        </w:rPr>
      </w:pPr>
      <w:r w:rsidRPr="0004001F">
        <w:rPr>
          <w:rStyle w:val="Funotenzeichen"/>
          <w:rFonts w:ascii="Garamond" w:hAnsi="Garamond"/>
          <w:sz w:val="22"/>
          <w:szCs w:val="22"/>
        </w:rPr>
        <w:footnoteRef/>
      </w:r>
      <w:r w:rsidRPr="0004001F">
        <w:rPr>
          <w:rFonts w:ascii="Garamond" w:hAnsi="Garamond"/>
          <w:sz w:val="22"/>
          <w:szCs w:val="22"/>
        </w:rPr>
        <w:t xml:space="preserve"> </w:t>
      </w:r>
      <w:r w:rsidRPr="0004001F">
        <w:rPr>
          <w:rFonts w:ascii="Garamond" w:hAnsi="Garamond" w:cs="Calibri"/>
          <w:sz w:val="22"/>
          <w:szCs w:val="22"/>
          <w:lang w:eastAsia="de-AT"/>
        </w:rPr>
        <w:t>Anm.: Ich verwende den (verzerrt und verzerrend in Beschlag genommenen) Terminus, obwohl ich mir der Unschärfe des faktischen Gebrauchs desselben bewusst bin.</w:t>
      </w:r>
    </w:p>
  </w:footnote>
  <w:footnote w:id="3">
    <w:p w14:paraId="6C5296EB" w14:textId="77777777" w:rsidR="00164F65" w:rsidRPr="00164F65" w:rsidRDefault="00164F65" w:rsidP="00164F65">
      <w:pPr>
        <w:spacing w:after="0" w:line="360" w:lineRule="auto"/>
        <w:jc w:val="both"/>
        <w:rPr>
          <w:rFonts w:ascii="Garamond" w:hAnsi="Garamond" w:cs="Calibri"/>
        </w:rPr>
      </w:pPr>
      <w:r w:rsidRPr="00164F65">
        <w:rPr>
          <w:rStyle w:val="Funotenzeichen"/>
        </w:rPr>
        <w:footnoteRef/>
      </w:r>
      <w:r w:rsidRPr="00164F65">
        <w:t xml:space="preserve"> </w:t>
      </w:r>
      <w:r w:rsidRPr="00164F65">
        <w:rPr>
          <w:rFonts w:ascii="Garamond" w:hAnsi="Garamond" w:cs="Calibri"/>
        </w:rPr>
        <w:t>Dass „uns“ die seltsame Realität rund ums Virus in lebensweltlicher wie demokratiepolitischer Hinsicht Ungeheuerliches zumutet, dass sie Menschen als Natur- und Vernunft-, als Sozial- und Kulturwesen mancherlei abverlangt, liegt auf der Hand. Was während der Pandemie passierte und weiterhin passiert, betrifft uns in allem, was wir sind. Dass die „Corona-Krise“ Be- und Entfremdungsprozessen Vorschub leisten und Gefühlshaushalte längerfristig durcheinanderbringen mag, lässt sich ohne Weiteres vorstellen. Weil ich nichts dergleichen erforsche, kann ich dazu nichts „Handfestes“ behaupten, bloß ins Blaue hinein spekulieren</w:t>
      </w:r>
      <w:r w:rsidR="00CB46BB">
        <w:rPr>
          <w:rFonts w:ascii="Garamond" w:hAnsi="Garamond" w:cs="Calibri"/>
        </w:rPr>
        <w:t xml:space="preserve">, </w:t>
      </w:r>
      <w:r w:rsidRPr="00164F65">
        <w:rPr>
          <w:rFonts w:ascii="Garamond" w:hAnsi="Garamond" w:cs="Calibri"/>
        </w:rPr>
        <w:t xml:space="preserve">von mir berichten. Die folgenden Sätze missverstehe man nicht im Sinne einer Klage, sondern nur als Beschreibung eines keineswegs ungewöhnlichen Unbehagens: Ich z.B. bin eine der diszipliniertesten Masken-Benützerinnen, die ich kenne. Aber ich hasse </w:t>
      </w:r>
      <w:r w:rsidR="00CB46BB">
        <w:rPr>
          <w:rFonts w:ascii="Garamond" w:hAnsi="Garamond" w:cs="Calibri"/>
        </w:rPr>
        <w:t>es</w:t>
      </w:r>
      <w:r w:rsidRPr="00164F65">
        <w:rPr>
          <w:rFonts w:ascii="Garamond" w:hAnsi="Garamond" w:cs="Calibri"/>
        </w:rPr>
        <w:t xml:space="preserve"> – vor allem jetzt im Sommer. Ich hasse es, im öffentlichen Raum permanent ans Abstand-Halten zu denken, mich in den U-Bahnen, Trams, Zügen darauf zu konzentrieren, möglichst nicht neben laut redenden oder hustenden Personen, die aufs richtige MNS-Tragen pfeifen, zu sitzen. Ich hasse es, mich andauernd über irgendwelche </w:t>
      </w:r>
      <w:r w:rsidRPr="00164F65">
        <w:rPr>
          <w:rFonts w:ascii="Garamond" w:hAnsi="Garamond" w:cs="Calibri"/>
          <w:i/>
          <w:iCs/>
        </w:rPr>
        <w:t>Individuen</w:t>
      </w:r>
      <w:r w:rsidRPr="00164F65">
        <w:rPr>
          <w:rFonts w:ascii="Garamond" w:hAnsi="Garamond" w:cs="Calibri"/>
        </w:rPr>
        <w:t xml:space="preserve"> zu ärgern, etlichen Passanten en passant Blödheit, Egoismus, Ahnungslosigkeit zu unterstellen. Ich hasse es, mir insgeheim zu predigen, aufpassen zu müssen, nicht grimmig oder misanthropisch zu werden. Ich hasse es, zu überlegen, wen ich wo lieber doch nicht umarme und ob ich die alte Tante nächste Woche besuchen und auf die Wange küssen darf, wenn ich nun an Veranstaltung X partizipiere oder die (äußerst umtriebigen) Freunde Y und Z treffe. Ich hasse es, nach dem Essen im Gastgarten (gegebenenfalls) nicht einfach genüsslich die Fingerkuppen ablecken zu können. Es wäre ein Glück, fidel aus (offensichtlich nicht so sauberen) Gläsern zu trinken, ohne mich zu fragen, ob ich nicht doch lieber das Bier aus der Flasche hätte süffeln sollen. Ich sehne mich danach, im „Draußen“ alle möglichen und unmöglichen Dinge zu betatschen und mir unmittelbar danach unbekümmert an die Nase zu fassen, die Augen zu reiben, über die Lippen zu streichen. Trotz einem Mindestmaß an Sommer-Leichtigkeit, die ich aktuell – Mitte Juli – verspüre (trotz alledem!), will ich eine gewisse Schwermut nicht leugnen. Die geht über die Anspannung im ständigen (teils schon einverleibten, Tag für Tag umgesetzten) Versuch</w:t>
      </w:r>
      <w:r>
        <w:rPr>
          <w:rFonts w:ascii="Garamond" w:hAnsi="Garamond" w:cs="Calibri"/>
        </w:rPr>
        <w:t xml:space="preserve"> hinaus</w:t>
      </w:r>
      <w:r w:rsidRPr="00164F65">
        <w:rPr>
          <w:rFonts w:ascii="Garamond" w:hAnsi="Garamond" w:cs="Calibri"/>
        </w:rPr>
        <w:t>, die (</w:t>
      </w:r>
      <w:r>
        <w:rPr>
          <w:rFonts w:ascii="Garamond" w:hAnsi="Garamond" w:cs="Calibri"/>
        </w:rPr>
        <w:t>lästig</w:t>
      </w:r>
      <w:r w:rsidRPr="00164F65">
        <w:rPr>
          <w:rFonts w:ascii="Garamond" w:hAnsi="Garamond" w:cs="Calibri"/>
        </w:rPr>
        <w:t xml:space="preserve">en, letztlich sinnvollen und deswegen zu praktizierenden) Sicherheitsvorkehrungen einzuhalten. Für mich ist’s derzeit oftmals anstrengend, mich durch den öffentlichen Raum zu bewegen. Mehr noch: Meine Selbst- und Weltbeziehungen nehme ich </w:t>
      </w:r>
      <w:r w:rsidRPr="00164F65">
        <w:rPr>
          <w:rFonts w:ascii="Garamond" w:hAnsi="Garamond" w:cs="Calibri"/>
          <w:i/>
          <w:iCs/>
        </w:rPr>
        <w:t>irgendwie</w:t>
      </w:r>
      <w:r w:rsidRPr="00164F65">
        <w:rPr>
          <w:rFonts w:ascii="Garamond" w:hAnsi="Garamond" w:cs="Calibri"/>
        </w:rPr>
        <w:t xml:space="preserve"> als </w:t>
      </w:r>
      <w:r w:rsidRPr="00164F65">
        <w:rPr>
          <w:rFonts w:ascii="Garamond" w:hAnsi="Garamond" w:cs="Calibri"/>
          <w:i/>
          <w:iCs/>
        </w:rPr>
        <w:t>verstört</w:t>
      </w:r>
      <w:r w:rsidRPr="00164F65">
        <w:rPr>
          <w:rFonts w:ascii="Garamond" w:hAnsi="Garamond" w:cs="Calibri"/>
        </w:rPr>
        <w:t xml:space="preserve"> wahr – unbestimmt, wie’s sich entwickeln, was daraus werden wird. (Das ist zwar – einerseits – gar nicht angenehm, aber – andererseits – immens interessant.)</w:t>
      </w:r>
    </w:p>
    <w:p w14:paraId="3774A923" w14:textId="77777777" w:rsidR="00164F65" w:rsidRPr="00164F65" w:rsidRDefault="00164F65">
      <w:pPr>
        <w:pStyle w:val="Funoten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DB3" w14:textId="77777777" w:rsidR="00164F65" w:rsidRPr="00164F65" w:rsidRDefault="00164F65">
    <w:pPr>
      <w:pStyle w:val="Kopfzeile"/>
      <w:jc w:val="right"/>
      <w:rPr>
        <w:sz w:val="20"/>
        <w:szCs w:val="20"/>
      </w:rPr>
    </w:pPr>
    <w:r w:rsidRPr="00164F65">
      <w:rPr>
        <w:sz w:val="20"/>
        <w:szCs w:val="20"/>
      </w:rPr>
      <w:fldChar w:fldCharType="begin"/>
    </w:r>
    <w:r w:rsidRPr="00164F65">
      <w:rPr>
        <w:sz w:val="20"/>
        <w:szCs w:val="20"/>
      </w:rPr>
      <w:instrText>PAGE   \* MERGEFORMAT</w:instrText>
    </w:r>
    <w:r w:rsidRPr="00164F65">
      <w:rPr>
        <w:sz w:val="20"/>
        <w:szCs w:val="20"/>
      </w:rPr>
      <w:fldChar w:fldCharType="separate"/>
    </w:r>
    <w:r w:rsidRPr="00164F65">
      <w:rPr>
        <w:sz w:val="20"/>
        <w:szCs w:val="20"/>
        <w:lang w:val="de-DE"/>
      </w:rPr>
      <w:t>2</w:t>
    </w:r>
    <w:r w:rsidRPr="00164F65">
      <w:rPr>
        <w:sz w:val="20"/>
        <w:szCs w:val="20"/>
      </w:rPr>
      <w:fldChar w:fldCharType="end"/>
    </w:r>
  </w:p>
  <w:p w14:paraId="1552ACC3" w14:textId="77777777" w:rsidR="00164F65" w:rsidRDefault="00164F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E1F"/>
    <w:rsid w:val="00013BDC"/>
    <w:rsid w:val="000218A0"/>
    <w:rsid w:val="0004001F"/>
    <w:rsid w:val="00054160"/>
    <w:rsid w:val="00070787"/>
    <w:rsid w:val="000E7110"/>
    <w:rsid w:val="000F779F"/>
    <w:rsid w:val="001074F6"/>
    <w:rsid w:val="0011263F"/>
    <w:rsid w:val="00121194"/>
    <w:rsid w:val="001330D6"/>
    <w:rsid w:val="0014187F"/>
    <w:rsid w:val="00141C79"/>
    <w:rsid w:val="00153C3C"/>
    <w:rsid w:val="00163A87"/>
    <w:rsid w:val="00164F65"/>
    <w:rsid w:val="001811F5"/>
    <w:rsid w:val="00194B47"/>
    <w:rsid w:val="001A2BC6"/>
    <w:rsid w:val="001B5362"/>
    <w:rsid w:val="001F5D54"/>
    <w:rsid w:val="00205E33"/>
    <w:rsid w:val="00207DBE"/>
    <w:rsid w:val="00250277"/>
    <w:rsid w:val="002542D9"/>
    <w:rsid w:val="002658BD"/>
    <w:rsid w:val="00272846"/>
    <w:rsid w:val="00287430"/>
    <w:rsid w:val="002A2992"/>
    <w:rsid w:val="002D3577"/>
    <w:rsid w:val="00306890"/>
    <w:rsid w:val="003137AD"/>
    <w:rsid w:val="00314EF8"/>
    <w:rsid w:val="00333E26"/>
    <w:rsid w:val="00365316"/>
    <w:rsid w:val="003658E4"/>
    <w:rsid w:val="00367ADA"/>
    <w:rsid w:val="00376675"/>
    <w:rsid w:val="00377EA9"/>
    <w:rsid w:val="00413C3A"/>
    <w:rsid w:val="004178F4"/>
    <w:rsid w:val="00422350"/>
    <w:rsid w:val="00435922"/>
    <w:rsid w:val="00455E95"/>
    <w:rsid w:val="00470E1F"/>
    <w:rsid w:val="004A3033"/>
    <w:rsid w:val="004A7BF3"/>
    <w:rsid w:val="004B24A9"/>
    <w:rsid w:val="004C4C3D"/>
    <w:rsid w:val="004D4A4E"/>
    <w:rsid w:val="004E1FD5"/>
    <w:rsid w:val="004F2195"/>
    <w:rsid w:val="004F4B2C"/>
    <w:rsid w:val="00536B8A"/>
    <w:rsid w:val="00541908"/>
    <w:rsid w:val="005741F9"/>
    <w:rsid w:val="005A0881"/>
    <w:rsid w:val="005C2BA7"/>
    <w:rsid w:val="005C40CF"/>
    <w:rsid w:val="005E2997"/>
    <w:rsid w:val="00600E8F"/>
    <w:rsid w:val="00606151"/>
    <w:rsid w:val="00614529"/>
    <w:rsid w:val="00631CB1"/>
    <w:rsid w:val="00670296"/>
    <w:rsid w:val="006A49C9"/>
    <w:rsid w:val="006B0336"/>
    <w:rsid w:val="006C5982"/>
    <w:rsid w:val="006D106B"/>
    <w:rsid w:val="0070118E"/>
    <w:rsid w:val="0072360F"/>
    <w:rsid w:val="00736CAF"/>
    <w:rsid w:val="0074404B"/>
    <w:rsid w:val="00755FF8"/>
    <w:rsid w:val="007635B5"/>
    <w:rsid w:val="007701EA"/>
    <w:rsid w:val="0079092F"/>
    <w:rsid w:val="00791755"/>
    <w:rsid w:val="007C65B0"/>
    <w:rsid w:val="007C7A33"/>
    <w:rsid w:val="007E53B3"/>
    <w:rsid w:val="008072E3"/>
    <w:rsid w:val="00817840"/>
    <w:rsid w:val="008269F4"/>
    <w:rsid w:val="0084431F"/>
    <w:rsid w:val="00852ADE"/>
    <w:rsid w:val="008746C4"/>
    <w:rsid w:val="008914F9"/>
    <w:rsid w:val="008C275D"/>
    <w:rsid w:val="008D3C47"/>
    <w:rsid w:val="008D7BF6"/>
    <w:rsid w:val="00900215"/>
    <w:rsid w:val="00911972"/>
    <w:rsid w:val="009173F4"/>
    <w:rsid w:val="00940355"/>
    <w:rsid w:val="0094694A"/>
    <w:rsid w:val="00947BA9"/>
    <w:rsid w:val="00960EFF"/>
    <w:rsid w:val="009B1714"/>
    <w:rsid w:val="009E1F22"/>
    <w:rsid w:val="009F4AEB"/>
    <w:rsid w:val="00A11348"/>
    <w:rsid w:val="00A1289A"/>
    <w:rsid w:val="00A324FD"/>
    <w:rsid w:val="00A34C91"/>
    <w:rsid w:val="00A42285"/>
    <w:rsid w:val="00A4605C"/>
    <w:rsid w:val="00A4615F"/>
    <w:rsid w:val="00A80904"/>
    <w:rsid w:val="00A90F67"/>
    <w:rsid w:val="00A97B7E"/>
    <w:rsid w:val="00AB6E3D"/>
    <w:rsid w:val="00AC21E5"/>
    <w:rsid w:val="00AD091D"/>
    <w:rsid w:val="00AD78E6"/>
    <w:rsid w:val="00B17790"/>
    <w:rsid w:val="00B30144"/>
    <w:rsid w:val="00B50870"/>
    <w:rsid w:val="00B70083"/>
    <w:rsid w:val="00B812A9"/>
    <w:rsid w:val="00B8194E"/>
    <w:rsid w:val="00B966B0"/>
    <w:rsid w:val="00BE0D7F"/>
    <w:rsid w:val="00BE17E8"/>
    <w:rsid w:val="00BE2317"/>
    <w:rsid w:val="00C47E60"/>
    <w:rsid w:val="00C60B5F"/>
    <w:rsid w:val="00C76A18"/>
    <w:rsid w:val="00C80B78"/>
    <w:rsid w:val="00C94233"/>
    <w:rsid w:val="00CA336F"/>
    <w:rsid w:val="00CB46BB"/>
    <w:rsid w:val="00CB7182"/>
    <w:rsid w:val="00CD33F3"/>
    <w:rsid w:val="00CF438A"/>
    <w:rsid w:val="00D21CDA"/>
    <w:rsid w:val="00D33A05"/>
    <w:rsid w:val="00D53E63"/>
    <w:rsid w:val="00DB709F"/>
    <w:rsid w:val="00DF440C"/>
    <w:rsid w:val="00E12432"/>
    <w:rsid w:val="00E32146"/>
    <w:rsid w:val="00E3735C"/>
    <w:rsid w:val="00E41487"/>
    <w:rsid w:val="00E41C56"/>
    <w:rsid w:val="00E61D8A"/>
    <w:rsid w:val="00E7155E"/>
    <w:rsid w:val="00EA0986"/>
    <w:rsid w:val="00EB78D8"/>
    <w:rsid w:val="00EC5568"/>
    <w:rsid w:val="00EE1F33"/>
    <w:rsid w:val="00EF582A"/>
    <w:rsid w:val="00F51C89"/>
    <w:rsid w:val="00F63FBA"/>
    <w:rsid w:val="00F71A8A"/>
    <w:rsid w:val="00F8297D"/>
    <w:rsid w:val="00F87841"/>
    <w:rsid w:val="00FB16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07B3"/>
  <w15:chartTrackingRefBased/>
  <w15:docId w15:val="{01255BB3-E2D4-4C11-9741-5E564624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C275D"/>
    <w:rPr>
      <w:sz w:val="20"/>
      <w:szCs w:val="20"/>
    </w:rPr>
  </w:style>
  <w:style w:type="character" w:customStyle="1" w:styleId="FunotentextZchn">
    <w:name w:val="Fußnotentext Zchn"/>
    <w:link w:val="Funotentext"/>
    <w:uiPriority w:val="99"/>
    <w:semiHidden/>
    <w:rsid w:val="008C275D"/>
    <w:rPr>
      <w:lang w:eastAsia="en-US"/>
    </w:rPr>
  </w:style>
  <w:style w:type="character" w:styleId="Funotenzeichen">
    <w:name w:val="footnote reference"/>
    <w:uiPriority w:val="99"/>
    <w:semiHidden/>
    <w:unhideWhenUsed/>
    <w:rsid w:val="008C275D"/>
    <w:rPr>
      <w:vertAlign w:val="superscript"/>
    </w:rPr>
  </w:style>
  <w:style w:type="paragraph" w:styleId="Kopfzeile">
    <w:name w:val="header"/>
    <w:basedOn w:val="Standard"/>
    <w:link w:val="KopfzeileZchn"/>
    <w:uiPriority w:val="99"/>
    <w:unhideWhenUsed/>
    <w:rsid w:val="00164F65"/>
    <w:pPr>
      <w:tabs>
        <w:tab w:val="center" w:pos="4536"/>
        <w:tab w:val="right" w:pos="9072"/>
      </w:tabs>
    </w:pPr>
  </w:style>
  <w:style w:type="character" w:customStyle="1" w:styleId="KopfzeileZchn">
    <w:name w:val="Kopfzeile Zchn"/>
    <w:link w:val="Kopfzeile"/>
    <w:uiPriority w:val="99"/>
    <w:rsid w:val="00164F65"/>
    <w:rPr>
      <w:sz w:val="22"/>
      <w:szCs w:val="22"/>
      <w:lang w:eastAsia="en-US"/>
    </w:rPr>
  </w:style>
  <w:style w:type="paragraph" w:styleId="Fuzeile">
    <w:name w:val="footer"/>
    <w:basedOn w:val="Standard"/>
    <w:link w:val="FuzeileZchn"/>
    <w:uiPriority w:val="99"/>
    <w:unhideWhenUsed/>
    <w:rsid w:val="00164F65"/>
    <w:pPr>
      <w:tabs>
        <w:tab w:val="center" w:pos="4536"/>
        <w:tab w:val="right" w:pos="9072"/>
      </w:tabs>
    </w:pPr>
  </w:style>
  <w:style w:type="character" w:customStyle="1" w:styleId="FuzeileZchn">
    <w:name w:val="Fußzeile Zchn"/>
    <w:link w:val="Fuzeile"/>
    <w:uiPriority w:val="99"/>
    <w:rsid w:val="00164F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44EC-1937-4162-8239-A738022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15324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Breier</dc:creator>
  <cp:keywords/>
  <dc:description/>
  <cp:lastModifiedBy>Isa Breier</cp:lastModifiedBy>
  <cp:revision>2</cp:revision>
  <cp:lastPrinted>2021-01-13T15:09:00Z</cp:lastPrinted>
  <dcterms:created xsi:type="dcterms:W3CDTF">2021-01-13T15:37:00Z</dcterms:created>
  <dcterms:modified xsi:type="dcterms:W3CDTF">2021-01-13T15:37:00Z</dcterms:modified>
</cp:coreProperties>
</file>